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образования и науки (Рособрнадзор)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b/>
          <w:bCs/>
          <w:sz w:val="24"/>
          <w:szCs w:val="24"/>
        </w:rPr>
        <w:t>ул. Садовая-Сухаревская, 16, Москва, К-51, ГСП-4, 127994 телефон/факс: 608-61-58 ИНН 7701537808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Высшие исполнительные органы государственной власти субъектов Российской Федерации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03.02.2010 № 01-15/10-01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b/>
          <w:bCs/>
          <w:sz w:val="24"/>
          <w:szCs w:val="24"/>
        </w:rPr>
        <w:t>О нормативном правовом обеспечении проведения ЕГЭ в субъектах Российской Федерации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С учетом анализа проведения единого государственного экзамена (ЕГЭ) в 2009 году и в целях подготовки к проведению ЕГЭ в 2010 году Федеральная служба по надзору в сфере образования и науки разъясняет следующее.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4.1 статьи 15 Закона Российской Федерации «Об образовании» (далее - Закон) ЕГЭ проводится Рособрнадзором совместно с органами исполнительной власти субъектов Российской Федерации, осуществляющими управление в сфере образования. Полномочия Российской Федерации и субъектов Российской Федерации по проведению ЕГЭ отражены соответственно в статьях 28 и 29 Закона.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Нормативное правовое регулирование проведения ЕГЭ на федеральном уровне осуществляется в соответствии с частью 4.6 статьи 15, подпунктом 11.1 статьи 28 Закона, а также Положением о Министерстве образования и науки Российской Федерации, утвержденным постановлением Правительства Российской Федерации от 15 июня 2004 г. № 280.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В то же время частью 3 статьи 3 и пунктом 2 части 1 статьи 29 Закона Российской Федерации «Об образовании» установлено, что органы государственной власти субъектов Российской Федерации могут принимать в области образования собственные нормативные правовые акты, не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противоречащие федеральным законам в области образования и не ограничивающие права физических и юридических лиц по сравнению с законодательством Российской Федерации в области образования.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Законом и рядом федеральных подзаконных актов1 установлено, что органы государственной власти субъектов Российской Федерации издают следующие нормативные правовые и распорядительные акты по вопросам обеспечения и проведения ЕГЭ: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1) об утверждении: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организационно-территориальной схемы проведения ЕГЭ в субъекте Российской Федерации, в том числе мест регистрации на сдачу ЕГЭ и выдачи свидетельств о результатах ЕГЭ, количества и мест расположения пунктов проведения ЕГЭ (ППЭ) и распределения между ними участников ЕГЭ, количества и мест расположения пунктов </w:t>
      </w:r>
      <w:r w:rsidRPr="007A2C39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первичной обработки информации (ППОИ), перечня труднодоступных и отдаленных местностей (ТОМ) субъекта Российской Федерации;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положений о государственной экзаменационной комиссии субъекта Российской Федерации, предметных комиссиях по общеобразовательным предметам субъекта Российской Федерации, конфликтной комиссии субъекта Российской Федерации, при необходимости - о территориальных комиссиях (подкомиссиях);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персональных составов предметных комиссий по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общеобразовательным предметам субъекта Российской Федерации и конфликтной комиссии субъекта Российской Федерации;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персональных составов руководителей и организаторов ППЭ;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A2C3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единого государственного экзамена, утвержденным приказом Минобрнауки России от 24 февраля 2009 г. № 57 (зарегистрирован Минюстом России 26 марта 2009 г., регистрационный № 13600), Порядком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информации, утвержденным приказом Минобрнауки России от 15 апреля 2009 г. № 133 (зарегистрирован Минюстом России 29 июня 2009 г., регистрационный № 14147), и Порядком выдачи свидетельства о результатах единого государственного экзамена, утвержденным приказом Минобрнауки России от 2 марта 2009 г. № 68 (зарегистрирован Минюстом России 31 марта 2009 г., регистрационный № 13636)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2) об установлении размера и порядка выплаты компенсации за работу по подготовке и проведению ЕГЭ работникам, привлекаемым к проведению ЕГЭ;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3) о закреплении за организацией, на которую возлагаются функции регионального центра обработки информации, полномочий по организационному и технологическому обеспечению проведения ЕГЭ в субъекте Российской Федерации;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4) о сроках и порядке ознакомления участников ЕГЭ с результатами ЕГЭ по каждому общеобразовательному предмету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5) об определении: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порядка и условий доступа к информации, содержащейся в базах данных субъекта Российской Федерации об участниках ЕГЭ и о результатах ЕГЭ;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технических и организационных требований к обмену информацией;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перечня и объема информации, представляемой поставщиками в базы данных субъекта Российской Федерации об участниках ЕГЭ и о результатах ЕГЭ, предельных сроков и формы их представления;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перечня и объема информации, получаемой пользователями баз данных субъекта Российской Федерации об участниках ЕГЭ и о результатах ЕГЭ;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lastRenderedPageBreak/>
        <w:t>сроков хранения информации, содержащейся в базах данных субъекта Российской Федерации об участниках ЕГЭ и о результатах ЕГЭ;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6) о назначении лиц, ответственных за получение, хранение, учет и выдачу бланков свидетельства, прием бланков свидетельства по количеству и качеству.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В связи с изложенным, просим обеспечить своевременное издание и донесение указанных выше актов до всех заинтересованных лиц. Также рекомендуем издание нормативных правовых актов по следующим вопросам, отнесенным к компетенции субъектов Российской Федерации: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 межведомственном взаимодействии при организации и проведении ЕГЭ в субъекте Российской Федерации (с территориальными органами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федеральных органов исполнительной власти, органами исполнительной власти субъекта Российской Федерации, органами местного самоуправления -пример подобного акта прилагается);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 порядке информирования участников ЕГЭ и их родителей (законных представителей) по вопросам организации и проведения ЕГЭ;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об аккредитации общественных наблюдателей;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об условиях организации и проведения ЕГЭ в образовательных учреждениях уголовно-исполнительной системы;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 подготовке специалистов, привлекаемых к проведению ЕГЭ;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 порядке хранения экзаменационных материалов до дня проведения экзамена и категориях лиц, ответственных за хранение;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об утверждении форм документов, подтверждающих полномочия лиц, имеющих право находиться в пункте проведения ЕГЭ в день проведения экзамена (общественные наблюдатели, представители СМИ и др.);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о порядке автоматизированного распределения участников ЕГЭ в пункте проведения ЕГЭ.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При формировании составов предметных комиссий по общеобразовательным предметам и определении размера компенсации, выделяемой экспертам, рекомендуем пользоваться примерными нормами трудозатрат экспертов предметных комиссий по общеобразовательным предметам (прилагается).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Приложение: на 3 л.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Л.Н. Глебова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7A2C39">
        <w:rPr>
          <w:rFonts w:ascii="Times New Roman" w:eastAsia="Times New Roman" w:hAnsi="Times New Roman" w:cs="Times New Roman"/>
          <w:sz w:val="24"/>
          <w:szCs w:val="24"/>
        </w:rPr>
        <w:br/>
        <w:t>Проект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 проведении единого государственного экзамена (ЕГЭ)на территории субъекта Российской Федерациив 20___ году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В целях подготовки и организованного проведения единого государственного экзамена на территории субъекта Российской Федерации в 20___ году правительство (администрация) субъекта Российской Федерации постановляет: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1. Уполномоченному органу исполнительной власти субъекта Российской Федерации, осуществляющему управление в сфере образования, обеспечить проведение государственной (итоговой) аттестации обучающихся, освоивших образовательные программы среднего (полного) общего образования, в форме единого государственного экзамена в установленном порядке.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2. Уполномоченному органу исполнительной власти субъекта Российской Федерации, осуществляющему управление в сфере финансов, обеспечить финансирование расходов, связанных с подготовкой и проведением единого государственного экзамена в субъекте Российской Федерации, в пределах средств, предусмотренных в бюджете субъекта Российской Федерации на 20__год по разделу "Образование".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3. Утвердить порядок выплаты и размера компенсации работникам, привлекаемым к подготовке и проведению единого государственного экзамена.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4. Рекомендовать уполномоченным органам исполнительной власти субъекта Российской Федерации, в сфере здравоохранения, органам внутренних дел субъекта Российской Федерации, а также органам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субъекта Российской Федерации оказывать необходимое содействие уполномоченному органу исполнительной власти субъекта Российской Федерации, осуществляющему управление в сфере образования, в осуществлении мероприятий по обеспечению и проведению единого государственного экзамена на территории субъекта Российской Федерации в 20__году.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Правительства субъекта Российской Федерации.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Губернатор (президент)</w:t>
      </w:r>
      <w:r w:rsidRPr="007A2C39">
        <w:rPr>
          <w:rFonts w:ascii="Times New Roman" w:eastAsia="Times New Roman" w:hAnsi="Times New Roman" w:cs="Times New Roman"/>
          <w:sz w:val="24"/>
          <w:szCs w:val="24"/>
        </w:rPr>
        <w:br/>
        <w:t>субъекта Российской Федерации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C39" w:rsidRPr="007A2C39" w:rsidRDefault="007A2C39" w:rsidP="007A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9" w:rsidRPr="007A2C39" w:rsidRDefault="007A2C39" w:rsidP="007A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A2C39" w:rsidRPr="007A2C39" w:rsidRDefault="007A2C39" w:rsidP="007A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C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трудозатраты экспертов предметных комиссий по общеобразовательным предметам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9"/>
        <w:gridCol w:w="5966"/>
      </w:tblGrid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проверки одной экзаменационной работы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A2C39" w:rsidRPr="007A2C39" w:rsidTr="007A2C3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9" w:rsidRPr="007A2C39" w:rsidRDefault="007A2C39" w:rsidP="007A2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7F6218" w:rsidRDefault="007F6218"/>
    <w:sectPr w:rsidR="007F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7A2C39"/>
    <w:rsid w:val="007A2C39"/>
    <w:rsid w:val="007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7667</Characters>
  <Application>Microsoft Office Word</Application>
  <DocSecurity>0</DocSecurity>
  <Lines>63</Lines>
  <Paragraphs>17</Paragraphs>
  <ScaleCrop>false</ScaleCrop>
  <Company>Школа № 2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2012-01-12T01:52:00Z</dcterms:created>
  <dcterms:modified xsi:type="dcterms:W3CDTF">2012-01-12T01:52:00Z</dcterms:modified>
</cp:coreProperties>
</file>