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C3C" w:rsidRPr="00550C3C" w:rsidRDefault="00550C3C" w:rsidP="00550C3C">
      <w:pPr>
        <w:shd w:val="clear" w:color="auto" w:fill="FFFFFF"/>
        <w:spacing w:line="330" w:lineRule="atLeast"/>
        <w:textAlignment w:val="baseline"/>
        <w:rPr>
          <w:b/>
          <w:sz w:val="28"/>
          <w:szCs w:val="28"/>
          <w:lang w:val="en-US"/>
        </w:rPr>
      </w:pPr>
      <w:r w:rsidRPr="00550C3C"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64755" cy="10701020"/>
            <wp:effectExtent l="19050" t="0" r="0" b="0"/>
            <wp:wrapThrough wrapText="bothSides">
              <wp:wrapPolygon edited="0">
                <wp:start x="-54" y="0"/>
                <wp:lineTo x="-54" y="21572"/>
                <wp:lineTo x="21595" y="21572"/>
                <wp:lineTo x="21595" y="0"/>
                <wp:lineTo x="-54" y="0"/>
              </wp:wrapPolygon>
            </wp:wrapThrough>
            <wp:docPr id="12" name="Рисунок 1" descr="\\srv\userfolders\09\А\Delphi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\userfolders\09\А\Delphi5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55" cy="1070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lastRenderedPageBreak/>
        <w:t>1.4. Оплата труда работников учреждения устанавливается коллективным договором, соглашениями, локальными нормативными актами в соответствии с федеральными законами и иными нормативными правовыми актами Российской Федерации, Пермского края, города Перми и настоящим Положением.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1.5. Руководитель учреждения формирует и утверждает штатное расписание учреждения в пределах фонда оплаты труда.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1.6. Индексация заработной платы работников учреждения производится в соответствии с действующим законодательством и решением Пермской городской Думы о бюджете города Перми.</w:t>
      </w:r>
    </w:p>
    <w:p w:rsidR="00C771AC" w:rsidRPr="00550C3C" w:rsidRDefault="00C771AC" w:rsidP="00C771AC">
      <w:pPr>
        <w:rPr>
          <w:sz w:val="28"/>
          <w:szCs w:val="28"/>
        </w:rPr>
      </w:pPr>
    </w:p>
    <w:p w:rsidR="00C771AC" w:rsidRPr="00550C3C" w:rsidRDefault="00C771AC" w:rsidP="00C771AC">
      <w:pPr>
        <w:shd w:val="clear" w:color="auto" w:fill="FFFFFF"/>
        <w:spacing w:line="330" w:lineRule="atLeast"/>
        <w:jc w:val="center"/>
        <w:textAlignment w:val="baseline"/>
        <w:rPr>
          <w:b/>
          <w:sz w:val="28"/>
          <w:szCs w:val="28"/>
        </w:rPr>
      </w:pPr>
      <w:r w:rsidRPr="00550C3C">
        <w:rPr>
          <w:b/>
          <w:sz w:val="28"/>
          <w:szCs w:val="28"/>
        </w:rPr>
        <w:t>2. Оплата труда работников учреждения</w:t>
      </w:r>
    </w:p>
    <w:p w:rsidR="00C771AC" w:rsidRPr="00550C3C" w:rsidRDefault="00C771AC" w:rsidP="00C771AC">
      <w:pPr>
        <w:rPr>
          <w:sz w:val="28"/>
          <w:szCs w:val="28"/>
        </w:rPr>
      </w:pP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2.1. Оплата труда (заработная плата) включает: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 xml:space="preserve">базовую часть, рассчитанную на основе </w:t>
      </w:r>
      <w:proofErr w:type="spellStart"/>
      <w:r w:rsidRPr="00550C3C">
        <w:rPr>
          <w:sz w:val="28"/>
          <w:szCs w:val="28"/>
        </w:rPr>
        <w:t>ученико-часа</w:t>
      </w:r>
      <w:proofErr w:type="spellEnd"/>
      <w:r w:rsidRPr="00550C3C">
        <w:rPr>
          <w:sz w:val="28"/>
          <w:szCs w:val="28"/>
        </w:rPr>
        <w:t xml:space="preserve">  для работников учреждений, непосредственно осуществляющих учебный процесс, оклады (должностные оклады), компенсационные выплаты, обеспечивающие гарантированные выплаты заработной платы работнику учреждения,стимулирующую часть - выплаты за результаты и качество выполняемых работ.</w:t>
      </w:r>
    </w:p>
    <w:p w:rsidR="00323080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 xml:space="preserve">2.2. Учреждение в пределах имеющихся у него средств на оплату труда работников по соответствующей категории работников самостоятельно определяет размеры доплат, надбавок, премий и других мер материального стимулирования. 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bookmarkStart w:id="0" w:name="_GoBack"/>
      <w:bookmarkEnd w:id="0"/>
      <w:r w:rsidRPr="00550C3C">
        <w:rPr>
          <w:sz w:val="28"/>
          <w:szCs w:val="28"/>
        </w:rPr>
        <w:t>2.3. Заработная плата работников учреждений (без учета премий и иных стимулирующих выплат), устанавливаемая настоящим Положением, не может быть меньше заработной платы (без учета премий и иных стимулирующих выплат), установленной на день введения новой системы оплаты труда, при условии сохранения должностных обязанностей работников и выполнения ими работ той же квалификации и в том же объеме.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2.4. Месячная заработная плата работника, полностью отработавшего за этот период норму рабочего времени и выполнившего норму труда (трудовые обязанности), не может быть ниже минимального размера оплаты труда, установленного в соответствии с действующим законодательством.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 xml:space="preserve">2.5. Размеры должностных окладов работникам учреждений устанавливаются руководителем учреждения по квалификационным уровням профессиональных квалификационных групп на основе требований к профессиональной подготовке и уровню квалификации, которые необходимы для осуществления соответствующей профессиональной деятельности с учетом сложности и объема выполняемой работы, предусмотренных Единым тарифно-квалификационным справочником должностей руководителей, специалистов и других служащих. Должностной оклад предполагает оплату за выполнение должностных обязанностей, </w:t>
      </w:r>
      <w:r w:rsidRPr="00550C3C">
        <w:rPr>
          <w:sz w:val="28"/>
          <w:szCs w:val="28"/>
        </w:rPr>
        <w:lastRenderedPageBreak/>
        <w:t>предусмотренных профессионально-квалификационными требованиями к занимаемым должностям. В трудовом договоре с работником (дополнительном соглашении к трудовому договору) предусматривается фиксированный размер оклада в пределах установленного диапазона.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2.6. В должностные оклады (или базовую основную часть заработной платы) педагогических работников включается размер ежемесячной денежной компенсации на обеспечение книгоиздательской продукцией и периодическими изданиями, установленной по состоянию на 31 декабря 2012 г.</w:t>
      </w:r>
    </w:p>
    <w:p w:rsidR="00C771AC" w:rsidRPr="00550C3C" w:rsidRDefault="00C771AC" w:rsidP="00C771AC">
      <w:pPr>
        <w:rPr>
          <w:sz w:val="28"/>
          <w:szCs w:val="28"/>
        </w:rPr>
      </w:pPr>
    </w:p>
    <w:p w:rsidR="00C771AC" w:rsidRPr="00550C3C" w:rsidRDefault="00C771AC" w:rsidP="00C771AC">
      <w:pPr>
        <w:shd w:val="clear" w:color="auto" w:fill="FFFFFF"/>
        <w:spacing w:line="330" w:lineRule="atLeast"/>
        <w:jc w:val="center"/>
        <w:textAlignment w:val="baseline"/>
        <w:rPr>
          <w:b/>
          <w:sz w:val="28"/>
          <w:szCs w:val="28"/>
        </w:rPr>
      </w:pPr>
      <w:r w:rsidRPr="00550C3C">
        <w:rPr>
          <w:b/>
          <w:sz w:val="28"/>
          <w:szCs w:val="28"/>
        </w:rPr>
        <w:t>3. Фонд оплаты труда учреждения</w:t>
      </w:r>
    </w:p>
    <w:p w:rsidR="00C771AC" w:rsidRPr="00550C3C" w:rsidRDefault="00C771AC" w:rsidP="00C771AC">
      <w:pPr>
        <w:rPr>
          <w:sz w:val="28"/>
          <w:szCs w:val="28"/>
        </w:rPr>
      </w:pP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3.1. Фонд оплаты труда, регулируемый настоящим Положением, формируется за счет средств бюджета города Перми, бюджета Пермского края на выполнение государственных полномочий в сфере образования.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3.2. Формирование фонда оплаты труда работников учреждения осуществляется в пределах объема бюджетных средств на календарный год в соответствии с действующим законодательством по типам учреждений (приложения 1, 2, 3, 4 к настоящему Положению).</w:t>
      </w:r>
    </w:p>
    <w:p w:rsidR="00C771AC" w:rsidRPr="00550C3C" w:rsidRDefault="00C771AC" w:rsidP="00C771AC">
      <w:pPr>
        <w:rPr>
          <w:sz w:val="28"/>
          <w:szCs w:val="28"/>
        </w:rPr>
      </w:pPr>
    </w:p>
    <w:p w:rsidR="00C771AC" w:rsidRPr="00550C3C" w:rsidRDefault="00C771AC" w:rsidP="00C771AC">
      <w:pPr>
        <w:shd w:val="clear" w:color="auto" w:fill="FFFFFF"/>
        <w:spacing w:line="330" w:lineRule="atLeast"/>
        <w:jc w:val="center"/>
        <w:textAlignment w:val="baseline"/>
        <w:rPr>
          <w:b/>
          <w:sz w:val="28"/>
          <w:szCs w:val="28"/>
        </w:rPr>
      </w:pPr>
      <w:r w:rsidRPr="00550C3C">
        <w:rPr>
          <w:b/>
          <w:sz w:val="28"/>
          <w:szCs w:val="28"/>
        </w:rPr>
        <w:t>4. Заработная плата работников учреждения, непосредственно осуществляющих учебный процесс (в учреждениях, реализующих основные и дополнительные образовательные программы и непосредственно осуществляющих основную деятельность, функционирование которых направлено на ресурсное обеспечение системы образования города Перми (в иных учреждениях)</w:t>
      </w:r>
    </w:p>
    <w:p w:rsidR="00C771AC" w:rsidRPr="00550C3C" w:rsidRDefault="00C771AC" w:rsidP="00C771AC">
      <w:pPr>
        <w:rPr>
          <w:sz w:val="28"/>
          <w:szCs w:val="28"/>
        </w:rPr>
      </w:pP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4.1. Заработная плата работников учреждения, непосредственно осуществляющих учебный процесс, непосредственно осуществляющих основную деятельность, направленную на достижение целей, для реализации которых создано учреждение, состоит из базовой и стимулирующей частей.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 xml:space="preserve">4.2. Расчет заработной платы работников учреждения, непосредственно осуществляющих учебный процесс, непосредственно осуществляющих основную деятельность, направленную на достижение целей, для реализации которых создано учреждение, </w:t>
      </w:r>
    </w:p>
    <w:p w:rsidR="00C771AC" w:rsidRPr="00550C3C" w:rsidRDefault="00C771AC" w:rsidP="00C771AC">
      <w:pPr>
        <w:rPr>
          <w:sz w:val="28"/>
          <w:szCs w:val="28"/>
        </w:rPr>
      </w:pPr>
    </w:p>
    <w:p w:rsidR="00C771AC" w:rsidRPr="00550C3C" w:rsidRDefault="00C771AC" w:rsidP="00C771AC">
      <w:pPr>
        <w:shd w:val="clear" w:color="auto" w:fill="FFFFFF"/>
        <w:spacing w:line="330" w:lineRule="atLeast"/>
        <w:jc w:val="center"/>
        <w:textAlignment w:val="baseline"/>
        <w:rPr>
          <w:b/>
          <w:sz w:val="28"/>
          <w:szCs w:val="28"/>
        </w:rPr>
      </w:pPr>
      <w:r w:rsidRPr="00550C3C">
        <w:rPr>
          <w:sz w:val="28"/>
          <w:szCs w:val="28"/>
        </w:rPr>
        <w:t>5</w:t>
      </w:r>
      <w:r w:rsidRPr="00550C3C">
        <w:rPr>
          <w:b/>
          <w:sz w:val="28"/>
          <w:szCs w:val="28"/>
        </w:rPr>
        <w:t>. Заработная плата педагогических работников учреждения, кроме работников, непосредственно осуществляющих учебный процесс</w:t>
      </w:r>
    </w:p>
    <w:p w:rsidR="00C771AC" w:rsidRPr="00550C3C" w:rsidRDefault="00C771AC" w:rsidP="00C771AC">
      <w:pPr>
        <w:rPr>
          <w:sz w:val="28"/>
          <w:szCs w:val="28"/>
        </w:rPr>
      </w:pP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5.1. Заработная плата педагогических работников учреждения, кроме работников, непосредственно осуществляющих учебный процесс, состоит из базовой и стимулирующей частей.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5.2. Базовая часть заработной платы (БЧ) определяется по формуле:</w:t>
      </w:r>
    </w:p>
    <w:p w:rsidR="00C771AC" w:rsidRPr="00550C3C" w:rsidRDefault="00C771AC" w:rsidP="00C771AC">
      <w:pPr>
        <w:rPr>
          <w:sz w:val="28"/>
          <w:szCs w:val="28"/>
        </w:rPr>
      </w:pP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lastRenderedPageBreak/>
        <w:t xml:space="preserve">БЧ = ДО </w:t>
      </w:r>
      <w:proofErr w:type="spellStart"/>
      <w:r w:rsidRPr="00550C3C">
        <w:rPr>
          <w:sz w:val="28"/>
          <w:szCs w:val="28"/>
        </w:rPr>
        <w:t>x</w:t>
      </w:r>
      <w:proofErr w:type="spellEnd"/>
      <w:r w:rsidRPr="00550C3C">
        <w:rPr>
          <w:sz w:val="28"/>
          <w:szCs w:val="28"/>
        </w:rPr>
        <w:t xml:space="preserve"> (1 + </w:t>
      </w:r>
      <w:proofErr w:type="spellStart"/>
      <w:r w:rsidRPr="00550C3C">
        <w:rPr>
          <w:sz w:val="28"/>
          <w:szCs w:val="28"/>
        </w:rPr>
        <w:t>Кст</w:t>
      </w:r>
      <w:proofErr w:type="spellEnd"/>
      <w:r w:rsidRPr="00550C3C">
        <w:rPr>
          <w:sz w:val="28"/>
          <w:szCs w:val="28"/>
        </w:rPr>
        <w:t xml:space="preserve"> + </w:t>
      </w:r>
      <w:proofErr w:type="spellStart"/>
      <w:r w:rsidRPr="00550C3C">
        <w:rPr>
          <w:sz w:val="28"/>
          <w:szCs w:val="28"/>
        </w:rPr>
        <w:t>Ку</w:t>
      </w:r>
      <w:proofErr w:type="spellEnd"/>
      <w:r w:rsidRPr="00550C3C">
        <w:rPr>
          <w:sz w:val="28"/>
          <w:szCs w:val="28"/>
        </w:rPr>
        <w:t xml:space="preserve"> + </w:t>
      </w:r>
      <w:proofErr w:type="spellStart"/>
      <w:r w:rsidRPr="00550C3C">
        <w:rPr>
          <w:sz w:val="28"/>
          <w:szCs w:val="28"/>
        </w:rPr>
        <w:t>Кн</w:t>
      </w:r>
      <w:proofErr w:type="spellEnd"/>
      <w:r w:rsidRPr="00550C3C">
        <w:rPr>
          <w:sz w:val="28"/>
          <w:szCs w:val="28"/>
        </w:rPr>
        <w:t xml:space="preserve"> + </w:t>
      </w:r>
      <w:proofErr w:type="spellStart"/>
      <w:r w:rsidRPr="00550C3C">
        <w:rPr>
          <w:sz w:val="28"/>
          <w:szCs w:val="28"/>
        </w:rPr>
        <w:t>Кк</w:t>
      </w:r>
      <w:proofErr w:type="spellEnd"/>
      <w:r w:rsidRPr="00550C3C">
        <w:rPr>
          <w:sz w:val="28"/>
          <w:szCs w:val="28"/>
        </w:rPr>
        <w:t xml:space="preserve">) + </w:t>
      </w:r>
      <w:proofErr w:type="spellStart"/>
      <w:r w:rsidRPr="00550C3C">
        <w:rPr>
          <w:sz w:val="28"/>
          <w:szCs w:val="28"/>
        </w:rPr>
        <w:t>Кв</w:t>
      </w:r>
      <w:proofErr w:type="spellEnd"/>
      <w:r w:rsidRPr="00550C3C">
        <w:rPr>
          <w:sz w:val="28"/>
          <w:szCs w:val="28"/>
        </w:rPr>
        <w:t>, где</w:t>
      </w:r>
    </w:p>
    <w:p w:rsidR="00C771AC" w:rsidRPr="00550C3C" w:rsidRDefault="00C771AC" w:rsidP="00C771AC">
      <w:pPr>
        <w:rPr>
          <w:sz w:val="28"/>
          <w:szCs w:val="28"/>
        </w:rPr>
      </w:pP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ДО - должностной оклад,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proofErr w:type="spellStart"/>
      <w:r w:rsidRPr="00550C3C">
        <w:rPr>
          <w:sz w:val="28"/>
          <w:szCs w:val="28"/>
        </w:rPr>
        <w:t>Кст</w:t>
      </w:r>
      <w:proofErr w:type="spellEnd"/>
      <w:r w:rsidRPr="00550C3C">
        <w:rPr>
          <w:sz w:val="28"/>
          <w:szCs w:val="28"/>
        </w:rPr>
        <w:t xml:space="preserve"> - коэффициент за педагогический стаж,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Ку - коэффициент за ученую степень,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proofErr w:type="spellStart"/>
      <w:r w:rsidRPr="00550C3C">
        <w:rPr>
          <w:sz w:val="28"/>
          <w:szCs w:val="28"/>
        </w:rPr>
        <w:t>Кн</w:t>
      </w:r>
      <w:proofErr w:type="spellEnd"/>
      <w:r w:rsidRPr="00550C3C">
        <w:rPr>
          <w:sz w:val="28"/>
          <w:szCs w:val="28"/>
        </w:rPr>
        <w:t xml:space="preserve"> - коэффициент за государственную награду (за работу в сфере образования) или отраслевую награду (за исключением почетных грамот Министерства образования и науки Российской Федерации),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proofErr w:type="spellStart"/>
      <w:r w:rsidRPr="00550C3C">
        <w:rPr>
          <w:sz w:val="28"/>
          <w:szCs w:val="28"/>
        </w:rPr>
        <w:t>Кк</w:t>
      </w:r>
      <w:proofErr w:type="spellEnd"/>
      <w:r w:rsidRPr="00550C3C">
        <w:rPr>
          <w:sz w:val="28"/>
          <w:szCs w:val="28"/>
        </w:rPr>
        <w:t xml:space="preserve"> - коэффициент, учитывающий квалификационную категорию,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proofErr w:type="spellStart"/>
      <w:r w:rsidRPr="00550C3C">
        <w:rPr>
          <w:sz w:val="28"/>
          <w:szCs w:val="28"/>
        </w:rPr>
        <w:t>Кв</w:t>
      </w:r>
      <w:proofErr w:type="spellEnd"/>
      <w:r w:rsidRPr="00550C3C">
        <w:rPr>
          <w:sz w:val="28"/>
          <w:szCs w:val="28"/>
        </w:rPr>
        <w:t xml:space="preserve"> - компенсационные выплаты.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5.3. Размеры должностных окладов педагогическим работникам учреждения устанавливаются руководителем учреждения в соответствии с требованиями к профессиональной подготовке и уровню квалификации, которые необходимы для осуществления соответствующей профессиональной деятельности, с учетом сложности и объема выполняемой работы, а также размера ежемесячной денежной компенсации на обеспечение книгоиздательской продукцией и периодическими изданиями.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Профессиональная квалификационная группа должностей педагогических работников:</w:t>
      </w:r>
    </w:p>
    <w:p w:rsidR="004B6C77" w:rsidRPr="00550C3C" w:rsidRDefault="004B6C77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</w:p>
    <w:p w:rsidR="00C771AC" w:rsidRPr="00550C3C" w:rsidRDefault="00C771AC" w:rsidP="00C771AC">
      <w:pPr>
        <w:rPr>
          <w:sz w:val="28"/>
          <w:szCs w:val="28"/>
        </w:rPr>
      </w:pP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893"/>
        <w:gridCol w:w="4435"/>
        <w:gridCol w:w="2572"/>
      </w:tblGrid>
      <w:tr w:rsidR="00C771AC" w:rsidRPr="00550C3C" w:rsidTr="004B6C77"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Квалификационные уровни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Должности, отнесенные к квалификационным уровням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Минимальный и максимальный размеры должностного оклада, руб.</w:t>
            </w:r>
          </w:p>
        </w:tc>
      </w:tr>
      <w:tr w:rsidR="00C771AC" w:rsidRPr="00550C3C" w:rsidTr="004B6C77"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3</w:t>
            </w:r>
          </w:p>
        </w:tc>
      </w:tr>
      <w:tr w:rsidR="00C771AC" w:rsidRPr="00550C3C" w:rsidTr="004B6C77"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both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1 квалификационный уровень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инструктор по физической культуре, инструктор по труду, музыкальный руководитель, старший вожатый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2195-7045</w:t>
            </w:r>
          </w:p>
        </w:tc>
      </w:tr>
      <w:tr w:rsidR="00C771AC" w:rsidRPr="00550C3C" w:rsidTr="004B6C77"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both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2 квалификационный уровень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концертмейстер, педагог дополнительного образования (кроме учреждений дополнительного образования детей), педагог-организатор, социальный педагог, тренер-преподаватель (кроме учреждений дополнительного образования детей), инструктор-методист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2395-7630</w:t>
            </w:r>
          </w:p>
        </w:tc>
      </w:tr>
      <w:tr w:rsidR="00C771AC" w:rsidRPr="00550C3C" w:rsidTr="004B6C77"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both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lastRenderedPageBreak/>
              <w:t>3 квалификационный уровень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воспитатель (кроме дошкольных образовательных учреждений), мастер производственного обучения, методист, старший инструктор-методист, педагог-психолог, старший тренер-преподаватель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2630-8280</w:t>
            </w:r>
          </w:p>
        </w:tc>
      </w:tr>
      <w:tr w:rsidR="00C771AC" w:rsidRPr="00550C3C" w:rsidTr="004B6C77"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both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4 квалификационный уровень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 xml:space="preserve">старший воспитатель, старший методист, учитель-дефектолог, учитель-логопед (для штатных должностей), логопед, преподаватель-организатор основ безопасности жизнедеятельности, руководитель физического воспитания, </w:t>
            </w:r>
            <w:proofErr w:type="spellStart"/>
            <w:r w:rsidRPr="00550C3C">
              <w:rPr>
                <w:sz w:val="28"/>
                <w:szCs w:val="28"/>
              </w:rPr>
              <w:t>тьютор</w:t>
            </w:r>
            <w:proofErr w:type="spellEnd"/>
            <w:r w:rsidRPr="00550C3C">
              <w:rPr>
                <w:sz w:val="28"/>
                <w:szCs w:val="28"/>
              </w:rPr>
              <w:t xml:space="preserve"> (за исключением </w:t>
            </w:r>
            <w:proofErr w:type="spellStart"/>
            <w:r w:rsidRPr="00550C3C">
              <w:rPr>
                <w:sz w:val="28"/>
                <w:szCs w:val="28"/>
              </w:rPr>
              <w:t>тьюторов</w:t>
            </w:r>
            <w:proofErr w:type="spellEnd"/>
            <w:r w:rsidRPr="00550C3C">
              <w:rPr>
                <w:sz w:val="28"/>
                <w:szCs w:val="28"/>
              </w:rPr>
              <w:t>, занятых в сфере дополнительного профессионального образования), педагог-библиотекарь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2880-8350</w:t>
            </w:r>
          </w:p>
        </w:tc>
      </w:tr>
    </w:tbl>
    <w:p w:rsidR="00C771AC" w:rsidRPr="00550C3C" w:rsidRDefault="00C771AC" w:rsidP="00C771AC">
      <w:pPr>
        <w:rPr>
          <w:sz w:val="28"/>
          <w:szCs w:val="28"/>
        </w:rPr>
      </w:pP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5.4. Повышающие коэффициенты к должностным окладам, устанавливаемые педагогическим работникам:</w:t>
      </w:r>
    </w:p>
    <w:p w:rsidR="00C771AC" w:rsidRPr="00550C3C" w:rsidRDefault="00C771AC" w:rsidP="00C771AC">
      <w:pPr>
        <w:rPr>
          <w:sz w:val="28"/>
          <w:szCs w:val="28"/>
        </w:rPr>
      </w:pP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197"/>
        <w:gridCol w:w="2703"/>
      </w:tblGrid>
      <w:tr w:rsidR="00C771AC" w:rsidRPr="00550C3C" w:rsidTr="004B6C77"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Виды повышающих коэффициентов к должностным окладам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Размеры коэффициентов</w:t>
            </w:r>
          </w:p>
        </w:tc>
      </w:tr>
      <w:tr w:rsidR="00C771AC" w:rsidRPr="00550C3C" w:rsidTr="004B6C77"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за педагогический стаж до 3 лет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0,20</w:t>
            </w:r>
          </w:p>
        </w:tc>
      </w:tr>
      <w:tr w:rsidR="00C771AC" w:rsidRPr="00550C3C" w:rsidTr="004B6C77"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за педагогический стаж от 3 до 8 лет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0,10</w:t>
            </w:r>
          </w:p>
        </w:tc>
      </w:tr>
      <w:tr w:rsidR="00C771AC" w:rsidRPr="00550C3C" w:rsidTr="004B6C77"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за педагогический стаж от 8 до 14 лет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0,15</w:t>
            </w:r>
          </w:p>
        </w:tc>
      </w:tr>
      <w:tr w:rsidR="00C771AC" w:rsidRPr="00550C3C" w:rsidTr="004B6C77"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за педагогический стаж от 14 до 20 лет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0,20</w:t>
            </w:r>
          </w:p>
        </w:tc>
      </w:tr>
      <w:tr w:rsidR="00C771AC" w:rsidRPr="00550C3C" w:rsidTr="004B6C77"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за педагогический стаж более 20 лет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0,25</w:t>
            </w:r>
          </w:p>
        </w:tc>
      </w:tr>
      <w:tr w:rsidR="00C771AC" w:rsidRPr="00550C3C" w:rsidTr="004B6C77"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за ученую степень доктора наук (по профилю (направлению) работы)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0,20</w:t>
            </w:r>
          </w:p>
        </w:tc>
      </w:tr>
      <w:tr w:rsidR="00C771AC" w:rsidRPr="00550C3C" w:rsidTr="004B6C77"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за ученую степень кандидата наук (по профилю (направлению) работы)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0,10</w:t>
            </w:r>
          </w:p>
        </w:tc>
      </w:tr>
      <w:tr w:rsidR="00C771AC" w:rsidRPr="00550C3C" w:rsidTr="004B6C77"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lastRenderedPageBreak/>
              <w:t>за наличие государственной награды за работу в сфере образования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0,10</w:t>
            </w:r>
          </w:p>
        </w:tc>
      </w:tr>
      <w:tr w:rsidR="00C771AC" w:rsidRPr="00550C3C" w:rsidTr="004B6C77"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за наличие отраслевой награды, за исключением почетных грамот Министерства образования и науки Российской Федерации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0,05</w:t>
            </w:r>
          </w:p>
        </w:tc>
      </w:tr>
      <w:tr w:rsidR="00C771AC" w:rsidRPr="00550C3C" w:rsidTr="004B6C77"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за II квалификационную категорию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0,10</w:t>
            </w:r>
          </w:p>
        </w:tc>
      </w:tr>
      <w:tr w:rsidR="00C771AC" w:rsidRPr="00550C3C" w:rsidTr="004B6C77"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за I квалификационную категорию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0,20</w:t>
            </w:r>
          </w:p>
        </w:tc>
      </w:tr>
      <w:tr w:rsidR="00C771AC" w:rsidRPr="00550C3C" w:rsidTr="004B6C77"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за высшую квалификационную категорию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0,30</w:t>
            </w:r>
          </w:p>
        </w:tc>
      </w:tr>
      <w:tr w:rsidR="00C771AC" w:rsidRPr="00550C3C" w:rsidTr="004B6C77"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за статус "педагог-исследователь"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0,30</w:t>
            </w:r>
          </w:p>
        </w:tc>
      </w:tr>
    </w:tbl>
    <w:p w:rsidR="00C771AC" w:rsidRPr="00550C3C" w:rsidRDefault="00C771AC" w:rsidP="00C771AC">
      <w:pPr>
        <w:rPr>
          <w:sz w:val="28"/>
          <w:szCs w:val="28"/>
        </w:rPr>
      </w:pP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Примечание: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коэффициент за педагогический стаж устанавливается на основании документа о стаже с даты достижения соответствующего стажа;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коэффициент за ученую степень, устанавливается при наличии диплома, подтверждающего ученую степень с даты принятия решения о выдаче диплома;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коэффициент за награду устанавливается при наличии подтверждающего документа с даты присвоения, награждения. При нескольких наградах доплата устанавливается за наличие одной награды (по максимальному размеру доплаты);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коэффициент за квалификационную категорию устанавливается при наличии приказа соответствующего органа управления образования с даты вынесения решения аттестационной комиссией.</w:t>
      </w:r>
    </w:p>
    <w:p w:rsidR="00C771AC" w:rsidRPr="00550C3C" w:rsidRDefault="00C771AC" w:rsidP="00C771AC">
      <w:pPr>
        <w:rPr>
          <w:sz w:val="28"/>
          <w:szCs w:val="28"/>
        </w:rPr>
      </w:pP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 xml:space="preserve">5.5. Выплаты компенсационного, стимулирующего характера, иные выплаты определяются в соответствии с </w:t>
      </w:r>
      <w:r w:rsidR="004B6C77" w:rsidRPr="00550C3C">
        <w:rPr>
          <w:sz w:val="28"/>
          <w:szCs w:val="28"/>
        </w:rPr>
        <w:t>локальными актами Учреждения</w:t>
      </w:r>
      <w:r w:rsidRPr="00550C3C">
        <w:rPr>
          <w:sz w:val="28"/>
          <w:szCs w:val="28"/>
        </w:rPr>
        <w:t>.</w:t>
      </w:r>
    </w:p>
    <w:p w:rsidR="00C771AC" w:rsidRPr="00550C3C" w:rsidRDefault="00C771AC" w:rsidP="00C771AC">
      <w:pPr>
        <w:rPr>
          <w:sz w:val="28"/>
          <w:szCs w:val="28"/>
        </w:rPr>
      </w:pPr>
    </w:p>
    <w:p w:rsidR="00C771AC" w:rsidRPr="00550C3C" w:rsidRDefault="00C771AC" w:rsidP="00C771AC">
      <w:pPr>
        <w:shd w:val="clear" w:color="auto" w:fill="FFFFFF"/>
        <w:spacing w:line="330" w:lineRule="atLeast"/>
        <w:jc w:val="center"/>
        <w:textAlignment w:val="baseline"/>
        <w:rPr>
          <w:b/>
          <w:sz w:val="28"/>
          <w:szCs w:val="28"/>
        </w:rPr>
      </w:pPr>
      <w:r w:rsidRPr="00550C3C">
        <w:rPr>
          <w:b/>
          <w:sz w:val="28"/>
          <w:szCs w:val="28"/>
        </w:rPr>
        <w:t>6. Заработная плата руководителей учреждения</w:t>
      </w:r>
    </w:p>
    <w:p w:rsidR="00C771AC" w:rsidRPr="00550C3C" w:rsidRDefault="00C771AC" w:rsidP="00C771AC">
      <w:pPr>
        <w:rPr>
          <w:sz w:val="28"/>
          <w:szCs w:val="28"/>
        </w:rPr>
      </w:pP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6.1. Заработная плата руководителя, заместителя руководителя и главного бухгалтера учреждения.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6.1.1. Заработная плата руководителя, заместителя руководителя и главного бухгалтера учреждения состоит из должностных окладов, компенсационных и стимулирующих выплат.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6.1.2. Должностной оклад руководителя учреждения устанавливается в пределах диапазона размера ставки должностного оклада.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6.1.3. Должностной оклад руководителя учреждения в трудовом договоре (дополнительном соглашении к трудовому договору) устанавливается учредителем в фиксированном размере в пределах диапазона.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lastRenderedPageBreak/>
        <w:t>6.1.4. Должностной оклад заместителя руководителя учреждения устанавливается руководителем учреждения на 10-50% ниже должностного оклада руководителя учреждения на основе требований к профессиональной подготовке и уровню квалификации, которые необходимы для осуществления соответствующей профессиональной деятельности, а также с учетом сложности и объема выполняемой работы.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6.1.5. Должностной оклад главного бухгалтера устанавливается руководителем учреждения на 10-50% ниже должностного оклада руководителя учреждения. При установлении размера должностного оклада главного бухгалтера учитываются результаты аттестации по данной должности.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6.1.6. Порядок установления стимулирующих выплат руководителям учреждений определяется Положением о стимулировании труда руководителей учреждений, подведомственных департаменту образования администрации города Перми, утвержденным приказом начальника департамента образования администрации города Перми, заместителям руководителя, главному бухгалтеру, руководителям структурных подразделений - локальными актами учреждения.</w:t>
      </w:r>
    </w:p>
    <w:p w:rsidR="004B6C77" w:rsidRPr="00550C3C" w:rsidRDefault="004B6C77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6.2. Заработная плата руководителей структурных подразделений учреждения.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6.2.1. Размеры должностных окладов руководителей функционально обособленных структурных подразделений учреждения (согласно уставу учреждения), имеющих первый квалификационный уровень, составляют до 60% должностного оклада руководителя учреждения.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Должности: заведующий (начальник) структурным подразделением: отделом, отделением, сектором, центром, учебно-консультационным пунктом, учебной мастерской, лабораторией и другими структурными подразделениями, реализующими основную и дополнительную образовательную программу (кроме должностей руководителей структурных подразделений, отнесенных ко второму квалификационному уровню).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6.2.2. Размеры должностных окладов руководителей структурно обособленных структурных подразделений (согласно уставу учреждения), имеющих второй квалификационный уровень, составляют до 70% должностного оклада руководителя учреждения.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Должности: заведующий (начальник) обособленным структурным подразделением, реализующим основную и дополнительную образовательную программу, начальник (заведующий, директор, руководитель, управляющий): лаборатории, отдела, отделения, сектора, центра, учебно-консультационного пункта, учебной (учебно-производственной) мастерской, учебного хозяйства и других структурных подразделений.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lastRenderedPageBreak/>
        <w:t>К должностным окладам руководителей, заместителей руководителей, руководителей структурных подразделений устанавливаются повышающие коэффициенты:</w:t>
      </w:r>
    </w:p>
    <w:p w:rsidR="00C771AC" w:rsidRPr="00550C3C" w:rsidRDefault="00C771AC" w:rsidP="00C771AC">
      <w:pPr>
        <w:rPr>
          <w:sz w:val="28"/>
          <w:szCs w:val="28"/>
        </w:rPr>
      </w:pP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848"/>
        <w:gridCol w:w="3052"/>
      </w:tblGrid>
      <w:tr w:rsidR="00C771AC" w:rsidRPr="00550C3C" w:rsidTr="004B6C77"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Основания для повышения должностных окладов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Коэффициент к должностным окладам</w:t>
            </w:r>
          </w:p>
        </w:tc>
      </w:tr>
      <w:tr w:rsidR="00C771AC" w:rsidRPr="00550C3C" w:rsidTr="004B6C77"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За ученую степень доктора наук (по профилю (направлению) работы)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0,2</w:t>
            </w:r>
          </w:p>
        </w:tc>
      </w:tr>
      <w:tr w:rsidR="00C771AC" w:rsidRPr="00550C3C" w:rsidTr="004B6C77"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За ученую степень кандидата наук (по профилю (направлению) работы)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0,10</w:t>
            </w:r>
          </w:p>
        </w:tc>
      </w:tr>
      <w:tr w:rsidR="00C771AC" w:rsidRPr="00550C3C" w:rsidTr="004B6C77"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За наличие государственной награды (за работу в сфере образования)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0,10</w:t>
            </w:r>
          </w:p>
        </w:tc>
      </w:tr>
      <w:tr w:rsidR="00C771AC" w:rsidRPr="00550C3C" w:rsidTr="004B6C77"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За наличие отраслевой награды (за исключением почетных грамот Министерства образования и науки Российской Федерации)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0,05</w:t>
            </w:r>
          </w:p>
        </w:tc>
      </w:tr>
      <w:tr w:rsidR="00C771AC" w:rsidRPr="00550C3C" w:rsidTr="004B6C77"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За высшую квалификационную категорию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0,30</w:t>
            </w:r>
          </w:p>
        </w:tc>
      </w:tr>
      <w:tr w:rsidR="00C771AC" w:rsidRPr="00550C3C" w:rsidTr="004B6C77"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За статус руководитель-исследователь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0,30</w:t>
            </w:r>
          </w:p>
        </w:tc>
      </w:tr>
    </w:tbl>
    <w:p w:rsidR="00C771AC" w:rsidRPr="00550C3C" w:rsidRDefault="00C771AC" w:rsidP="00C771AC">
      <w:pPr>
        <w:rPr>
          <w:sz w:val="28"/>
          <w:szCs w:val="28"/>
        </w:rPr>
      </w:pP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Примечание: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коэффициент за ученую степень устанавливается при наличии диплома, подтверждающего ученую степень,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коэффициент за награду устанавливается при наличии подтверждающего документа. При нескольких наградах доплата устанавливается за наличие одной награды (по максимальному размеру доплаты),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коэффициент за квалификационную категорию устанавливается при наличии приказа соответствующего органа управления образования.</w:t>
      </w:r>
    </w:p>
    <w:p w:rsidR="00C771AC" w:rsidRPr="00550C3C" w:rsidRDefault="00C771AC" w:rsidP="00C771AC">
      <w:pPr>
        <w:rPr>
          <w:sz w:val="28"/>
          <w:szCs w:val="28"/>
        </w:rPr>
      </w:pP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 xml:space="preserve">6.3. Выплаты компенсационного, стимулирующего характера, иные выплаты заместителю руководителя, главному бухгалтеру, руководителю структурного подразделения определяются в соответствии с </w:t>
      </w:r>
      <w:r w:rsidR="004B6C77" w:rsidRPr="00550C3C">
        <w:rPr>
          <w:sz w:val="28"/>
          <w:szCs w:val="28"/>
        </w:rPr>
        <w:t>локальными актами учреждения.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6.4. Выплаты компенсационного, стимулирующего характера, иные выплаты руководителю учреждения определяются устанавливаются на основании приказа начальника департамента образования администрации города Перми.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 xml:space="preserve">6.5. Соотношение средней заработной платы руководителя учреждения к средней заработной плате педагогических работников или работников, непосредственно осуществляющих основную деятельность этого учреждения, формируемой за счет всех источников финансового </w:t>
      </w:r>
      <w:r w:rsidRPr="00550C3C">
        <w:rPr>
          <w:sz w:val="28"/>
          <w:szCs w:val="28"/>
        </w:rPr>
        <w:lastRenderedPageBreak/>
        <w:t>обеспечения, рассчитывается за календарный год. Предельный уровень соотношения заработной платы руководителя учреждения к средней заработной плате педагогических работников или работников, непосредственно осуществляющих основную деятельность этого учреждения, устанавливается в кратности до 4.</w:t>
      </w:r>
    </w:p>
    <w:p w:rsidR="00C771AC" w:rsidRPr="00550C3C" w:rsidRDefault="00C771AC" w:rsidP="00C771AC">
      <w:pPr>
        <w:rPr>
          <w:sz w:val="28"/>
          <w:szCs w:val="28"/>
        </w:rPr>
      </w:pPr>
    </w:p>
    <w:p w:rsidR="00C771AC" w:rsidRPr="00550C3C" w:rsidRDefault="00C771AC" w:rsidP="00C771AC">
      <w:pPr>
        <w:shd w:val="clear" w:color="auto" w:fill="FFFFFF"/>
        <w:spacing w:line="330" w:lineRule="atLeast"/>
        <w:jc w:val="center"/>
        <w:textAlignment w:val="baseline"/>
        <w:rPr>
          <w:b/>
          <w:sz w:val="28"/>
          <w:szCs w:val="28"/>
        </w:rPr>
      </w:pPr>
      <w:r w:rsidRPr="00550C3C">
        <w:rPr>
          <w:b/>
          <w:sz w:val="28"/>
          <w:szCs w:val="28"/>
        </w:rPr>
        <w:t>7. Заработная плата учебно-вспомогательного персонала учреждения</w:t>
      </w:r>
    </w:p>
    <w:p w:rsidR="00C771AC" w:rsidRPr="00550C3C" w:rsidRDefault="00C771AC" w:rsidP="00C771AC">
      <w:pPr>
        <w:rPr>
          <w:sz w:val="28"/>
          <w:szCs w:val="28"/>
        </w:rPr>
      </w:pP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7.1. Заработная плата учебно-вспомогательного персонала учреждения состоит из базовой и стимулирующей частей.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7.2. Базовая часть заработной платы учебно-вспомогательного персонала (БЧ) определяется по формуле:</w:t>
      </w:r>
    </w:p>
    <w:p w:rsidR="00C771AC" w:rsidRPr="00550C3C" w:rsidRDefault="00C771AC" w:rsidP="00C771AC">
      <w:pPr>
        <w:rPr>
          <w:sz w:val="28"/>
          <w:szCs w:val="28"/>
        </w:rPr>
      </w:pP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 xml:space="preserve">БЧ = ДО + </w:t>
      </w:r>
      <w:proofErr w:type="spellStart"/>
      <w:r w:rsidRPr="00550C3C">
        <w:rPr>
          <w:sz w:val="28"/>
          <w:szCs w:val="28"/>
        </w:rPr>
        <w:t>Кст</w:t>
      </w:r>
      <w:proofErr w:type="spellEnd"/>
      <w:r w:rsidRPr="00550C3C">
        <w:rPr>
          <w:sz w:val="28"/>
          <w:szCs w:val="28"/>
        </w:rPr>
        <w:t xml:space="preserve"> + </w:t>
      </w:r>
      <w:proofErr w:type="spellStart"/>
      <w:r w:rsidRPr="00550C3C">
        <w:rPr>
          <w:sz w:val="28"/>
          <w:szCs w:val="28"/>
        </w:rPr>
        <w:t>Кв</w:t>
      </w:r>
      <w:proofErr w:type="spellEnd"/>
      <w:r w:rsidRPr="00550C3C">
        <w:rPr>
          <w:sz w:val="28"/>
          <w:szCs w:val="28"/>
        </w:rPr>
        <w:t>, где</w:t>
      </w:r>
    </w:p>
    <w:p w:rsidR="00C771AC" w:rsidRPr="00550C3C" w:rsidRDefault="00C771AC" w:rsidP="00C771AC">
      <w:pPr>
        <w:rPr>
          <w:sz w:val="28"/>
          <w:szCs w:val="28"/>
        </w:rPr>
      </w:pP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ДО - должностной оклад,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proofErr w:type="spellStart"/>
      <w:r w:rsidRPr="00550C3C">
        <w:rPr>
          <w:sz w:val="28"/>
          <w:szCs w:val="28"/>
        </w:rPr>
        <w:t>Кст</w:t>
      </w:r>
      <w:proofErr w:type="spellEnd"/>
      <w:r w:rsidRPr="00550C3C">
        <w:rPr>
          <w:sz w:val="28"/>
          <w:szCs w:val="28"/>
        </w:rPr>
        <w:t xml:space="preserve"> - коэффициент за педагогический стаж или стаж по профилю,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proofErr w:type="spellStart"/>
      <w:r w:rsidRPr="00550C3C">
        <w:rPr>
          <w:sz w:val="28"/>
          <w:szCs w:val="28"/>
        </w:rPr>
        <w:t>Кв</w:t>
      </w:r>
      <w:proofErr w:type="spellEnd"/>
      <w:r w:rsidRPr="00550C3C">
        <w:rPr>
          <w:sz w:val="28"/>
          <w:szCs w:val="28"/>
        </w:rPr>
        <w:t xml:space="preserve"> - компенсационные выплаты.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7.3. Размеры должностных окладов работникам учебно-вспомогательного персонала учреждения устанавливаются руководителем учреждения в соответствии с требованиями к профессиональной подготовке и уровню квалификации, которые необходимы для осуществления соответствующей профессиональной деятельности, с учетом сложности и объема выполняемой работы.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Профессиональная квалификационная группа должностей работников учебно-вспомогательного персонала первого уровня:</w:t>
      </w:r>
    </w:p>
    <w:p w:rsidR="00C771AC" w:rsidRPr="00550C3C" w:rsidRDefault="00C771AC" w:rsidP="00C771AC">
      <w:pPr>
        <w:rPr>
          <w:sz w:val="28"/>
          <w:szCs w:val="28"/>
        </w:rPr>
      </w:pP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034"/>
        <w:gridCol w:w="3554"/>
        <w:gridCol w:w="3312"/>
      </w:tblGrid>
      <w:tr w:rsidR="00C771AC" w:rsidRPr="00550C3C" w:rsidTr="004B6C77"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Квалификационные уровни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Должности, отнесенные к квалификационным уровням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Минимальный и максимальный размеры должностного оклада, руб.</w:t>
            </w:r>
          </w:p>
        </w:tc>
      </w:tr>
      <w:tr w:rsidR="00C771AC" w:rsidRPr="00550C3C" w:rsidTr="004B6C77"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1 квалификационный уровень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  <w:highlight w:val="red"/>
              </w:rPr>
              <w:t>секретарь учебной части, вожатый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1580-5865</w:t>
            </w:r>
          </w:p>
        </w:tc>
      </w:tr>
    </w:tbl>
    <w:p w:rsidR="00C771AC" w:rsidRPr="00550C3C" w:rsidRDefault="00C771AC" w:rsidP="00C771AC">
      <w:pPr>
        <w:rPr>
          <w:sz w:val="28"/>
          <w:szCs w:val="28"/>
        </w:rPr>
      </w:pP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Профессиональная квалификационная группа должностей работников учебно-вспомогательного персонала второго уровня:</w:t>
      </w:r>
    </w:p>
    <w:p w:rsidR="00C771AC" w:rsidRPr="00550C3C" w:rsidRDefault="00C771AC" w:rsidP="00C771AC">
      <w:pPr>
        <w:rPr>
          <w:sz w:val="28"/>
          <w:szCs w:val="28"/>
        </w:rPr>
      </w:pP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003"/>
        <w:gridCol w:w="3750"/>
        <w:gridCol w:w="3147"/>
      </w:tblGrid>
      <w:tr w:rsidR="00C771AC" w:rsidRPr="00550C3C" w:rsidTr="004B6C77"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Квалификационные уровни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Должности, отнесенные к квалификационным уровням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Минимальный и максимальный размеры должностного оклада, руб.</w:t>
            </w:r>
          </w:p>
        </w:tc>
      </w:tr>
      <w:tr w:rsidR="00C771AC" w:rsidRPr="00550C3C" w:rsidTr="004B6C77"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both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lastRenderedPageBreak/>
              <w:t>1 квалификационный уровень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 w:rsidP="004B6C77">
            <w:pPr>
              <w:spacing w:line="330" w:lineRule="atLeast"/>
              <w:textAlignment w:val="baseline"/>
              <w:rPr>
                <w:sz w:val="28"/>
                <w:szCs w:val="28"/>
                <w:highlight w:val="red"/>
              </w:rPr>
            </w:pPr>
            <w:r w:rsidRPr="00550C3C">
              <w:rPr>
                <w:sz w:val="28"/>
                <w:szCs w:val="28"/>
                <w:highlight w:val="red"/>
              </w:rPr>
              <w:t xml:space="preserve">дежурный по режиму, младший воспитатель 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1640-6430</w:t>
            </w:r>
          </w:p>
        </w:tc>
      </w:tr>
      <w:tr w:rsidR="00C771AC" w:rsidRPr="00550C3C" w:rsidTr="004B6C77"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both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2 квалификационный уровень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textAlignment w:val="baseline"/>
              <w:rPr>
                <w:sz w:val="28"/>
                <w:szCs w:val="28"/>
                <w:highlight w:val="red"/>
              </w:rPr>
            </w:pPr>
            <w:r w:rsidRPr="00550C3C">
              <w:rPr>
                <w:sz w:val="28"/>
                <w:szCs w:val="28"/>
                <w:highlight w:val="red"/>
              </w:rPr>
              <w:t>диспетчер образовательного учреждения, старший дежурный по режиму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1745-7100</w:t>
            </w:r>
          </w:p>
        </w:tc>
      </w:tr>
    </w:tbl>
    <w:p w:rsidR="00C771AC" w:rsidRPr="00550C3C" w:rsidRDefault="00C771AC" w:rsidP="00C771AC">
      <w:pPr>
        <w:rPr>
          <w:sz w:val="28"/>
          <w:szCs w:val="28"/>
        </w:rPr>
      </w:pP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7.4. Повышающие коэффициенты к должностным окладам за педагогический стаж или стаж по профилю, устанавливаемые работникам учебно-вспомогательного персонала:</w:t>
      </w:r>
    </w:p>
    <w:p w:rsidR="00C771AC" w:rsidRPr="00550C3C" w:rsidRDefault="00C771AC" w:rsidP="00C771AC">
      <w:pPr>
        <w:rPr>
          <w:sz w:val="28"/>
          <w:szCs w:val="28"/>
        </w:rPr>
      </w:pP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581"/>
        <w:gridCol w:w="3319"/>
      </w:tblGrid>
      <w:tr w:rsidR="00C771AC" w:rsidRPr="00550C3C" w:rsidTr="004B6C77"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Повышающие коэффициенты к должностным окладам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Размеры коэффициентов</w:t>
            </w:r>
          </w:p>
        </w:tc>
      </w:tr>
      <w:tr w:rsidR="00C771AC" w:rsidRPr="00550C3C" w:rsidTr="004B6C77"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За стаж до 3 лет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0,20</w:t>
            </w:r>
          </w:p>
        </w:tc>
      </w:tr>
      <w:tr w:rsidR="00C771AC" w:rsidRPr="00550C3C" w:rsidTr="004B6C77"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За стаж от 3 до 8 лет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0,10</w:t>
            </w:r>
          </w:p>
        </w:tc>
      </w:tr>
      <w:tr w:rsidR="00C771AC" w:rsidRPr="00550C3C" w:rsidTr="004B6C77"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За стаж от 8 до 14 лет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0,15</w:t>
            </w:r>
          </w:p>
        </w:tc>
      </w:tr>
      <w:tr w:rsidR="00C771AC" w:rsidRPr="00550C3C" w:rsidTr="004B6C77"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За стаж от 14 до 20 лет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0,20</w:t>
            </w:r>
          </w:p>
        </w:tc>
      </w:tr>
      <w:tr w:rsidR="00C771AC" w:rsidRPr="00550C3C" w:rsidTr="004B6C77"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За стаж более 20 лет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0,25</w:t>
            </w:r>
          </w:p>
        </w:tc>
      </w:tr>
    </w:tbl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</w:p>
    <w:p w:rsidR="00C771AC" w:rsidRPr="00550C3C" w:rsidRDefault="00C771AC" w:rsidP="00C771AC">
      <w:pPr>
        <w:rPr>
          <w:sz w:val="28"/>
          <w:szCs w:val="28"/>
        </w:rPr>
      </w:pPr>
    </w:p>
    <w:p w:rsidR="00C771AC" w:rsidRPr="00550C3C" w:rsidRDefault="00C771AC" w:rsidP="00C771AC">
      <w:pPr>
        <w:shd w:val="clear" w:color="auto" w:fill="FFFFFF"/>
        <w:spacing w:line="330" w:lineRule="atLeast"/>
        <w:jc w:val="center"/>
        <w:textAlignment w:val="baseline"/>
        <w:rPr>
          <w:b/>
          <w:sz w:val="28"/>
          <w:szCs w:val="28"/>
        </w:rPr>
      </w:pPr>
      <w:r w:rsidRPr="00550C3C">
        <w:rPr>
          <w:b/>
          <w:sz w:val="28"/>
          <w:szCs w:val="28"/>
        </w:rPr>
        <w:t>8. Заработная плата административного персонала учреждения</w:t>
      </w:r>
    </w:p>
    <w:p w:rsidR="00C771AC" w:rsidRPr="00550C3C" w:rsidRDefault="00C771AC" w:rsidP="00C771AC">
      <w:pPr>
        <w:rPr>
          <w:b/>
          <w:sz w:val="28"/>
          <w:szCs w:val="28"/>
        </w:rPr>
      </w:pP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8.1. Заработная плата административного персонала учреждения состоит из базовой и стимулирующей частей.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8.2. Базовая часть заработной платы административного персонала (БЧ) определяется по формуле:</w:t>
      </w:r>
    </w:p>
    <w:p w:rsidR="00C771AC" w:rsidRPr="00550C3C" w:rsidRDefault="00C771AC" w:rsidP="00C771AC">
      <w:pPr>
        <w:rPr>
          <w:sz w:val="28"/>
          <w:szCs w:val="28"/>
        </w:rPr>
      </w:pPr>
    </w:p>
    <w:p w:rsidR="00C771AC" w:rsidRPr="00550C3C" w:rsidRDefault="00C771AC" w:rsidP="00C771AC">
      <w:pPr>
        <w:shd w:val="clear" w:color="auto" w:fill="FFFFFF"/>
        <w:spacing w:line="330" w:lineRule="atLeast"/>
        <w:jc w:val="center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 xml:space="preserve">БЧ = ДО + </w:t>
      </w:r>
      <w:proofErr w:type="spellStart"/>
      <w:r w:rsidRPr="00550C3C">
        <w:rPr>
          <w:sz w:val="28"/>
          <w:szCs w:val="28"/>
        </w:rPr>
        <w:t>Кв</w:t>
      </w:r>
      <w:proofErr w:type="spellEnd"/>
      <w:r w:rsidRPr="00550C3C">
        <w:rPr>
          <w:sz w:val="28"/>
          <w:szCs w:val="28"/>
        </w:rPr>
        <w:t>, где</w:t>
      </w:r>
    </w:p>
    <w:p w:rsidR="00C771AC" w:rsidRPr="00550C3C" w:rsidRDefault="00C771AC" w:rsidP="00C771AC">
      <w:pPr>
        <w:rPr>
          <w:sz w:val="28"/>
          <w:szCs w:val="28"/>
        </w:rPr>
      </w:pP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ДО - должностной оклад,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proofErr w:type="spellStart"/>
      <w:r w:rsidRPr="00550C3C">
        <w:rPr>
          <w:sz w:val="28"/>
          <w:szCs w:val="28"/>
        </w:rPr>
        <w:t>Кв</w:t>
      </w:r>
      <w:proofErr w:type="spellEnd"/>
      <w:r w:rsidRPr="00550C3C">
        <w:rPr>
          <w:sz w:val="28"/>
          <w:szCs w:val="28"/>
        </w:rPr>
        <w:t xml:space="preserve"> - компенсационные выплаты.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8.3. Устанавливаемые размеры должностных окладов:</w:t>
      </w:r>
    </w:p>
    <w:p w:rsidR="00C771AC" w:rsidRPr="00550C3C" w:rsidRDefault="00C771AC" w:rsidP="00C771AC">
      <w:pPr>
        <w:rPr>
          <w:sz w:val="28"/>
          <w:szCs w:val="28"/>
        </w:rPr>
      </w:pP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781"/>
        <w:gridCol w:w="2827"/>
        <w:gridCol w:w="2858"/>
        <w:gridCol w:w="2219"/>
      </w:tblGrid>
      <w:tr w:rsidR="00C771AC" w:rsidRPr="00550C3C" w:rsidTr="004B6C77"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Профессиональные квалификационные группы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Квалификационные уровни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Наименование профессии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 xml:space="preserve">Минимальный и максимальный размеры </w:t>
            </w:r>
            <w:r w:rsidRPr="00550C3C">
              <w:rPr>
                <w:sz w:val="28"/>
                <w:szCs w:val="28"/>
              </w:rPr>
              <w:lastRenderedPageBreak/>
              <w:t>должностного оклада, руб.</w:t>
            </w:r>
          </w:p>
        </w:tc>
      </w:tr>
      <w:tr w:rsidR="00C771AC" w:rsidRPr="00550C3C" w:rsidTr="004B6C77"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lastRenderedPageBreak/>
              <w:t>Общеотраслевые должности служащих первого уровня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первый квалификационный уровень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 w:rsidP="004B6C77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  <w:highlight w:val="red"/>
              </w:rPr>
              <w:t>секретарь-машинистка, делопроизводитель, секретарь, кассир, комендант, машинистка, табельщик,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1580-4615</w:t>
            </w:r>
          </w:p>
        </w:tc>
      </w:tr>
      <w:tr w:rsidR="00C771AC" w:rsidRPr="00550C3C" w:rsidTr="004B6C77"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Общеотраслевые должности служащих второго уровня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первый квалификационный уровень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  <w:highlight w:val="red"/>
              </w:rPr>
            </w:pPr>
            <w:r w:rsidRPr="00550C3C">
              <w:rPr>
                <w:sz w:val="28"/>
                <w:szCs w:val="28"/>
                <w:highlight w:val="red"/>
              </w:rPr>
              <w:t>лаборант, художник, инспектор по кадрам, секретарь руководителя, техник, техник-программист, администратор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1745-5095</w:t>
            </w:r>
          </w:p>
        </w:tc>
      </w:tr>
      <w:tr w:rsidR="00C771AC" w:rsidRPr="00550C3C" w:rsidTr="004B6C77"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Общеотраслевые должности служащих второго уровня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второй квалификационный уровень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  <w:highlight w:val="red"/>
              </w:rPr>
            </w:pPr>
            <w:r w:rsidRPr="00550C3C">
              <w:rPr>
                <w:sz w:val="28"/>
                <w:szCs w:val="28"/>
                <w:highlight w:val="red"/>
              </w:rPr>
              <w:t>заведующий канцелярией, заведующий складом, заведующий хозяйством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1890-5530</w:t>
            </w:r>
          </w:p>
        </w:tc>
      </w:tr>
      <w:tr w:rsidR="00C771AC" w:rsidRPr="00550C3C" w:rsidTr="004B6C77"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Общеотраслевые должности служащих второго уровня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третий квалификационный уровень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  <w:highlight w:val="red"/>
              </w:rPr>
            </w:pPr>
            <w:r w:rsidRPr="00550C3C">
              <w:rPr>
                <w:sz w:val="28"/>
                <w:szCs w:val="28"/>
                <w:highlight w:val="red"/>
              </w:rPr>
              <w:t>заведующий производством (шеф-повар), заведующий столовой, заведующий общежитием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2095-6120</w:t>
            </w:r>
          </w:p>
        </w:tc>
      </w:tr>
      <w:tr w:rsidR="00C771AC" w:rsidRPr="00550C3C" w:rsidTr="004B6C77"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Общеотраслевые должности служащих второго уровня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пятый квалификационный уровень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  <w:highlight w:val="red"/>
              </w:rPr>
            </w:pPr>
            <w:r w:rsidRPr="00550C3C">
              <w:rPr>
                <w:sz w:val="28"/>
                <w:szCs w:val="28"/>
                <w:highlight w:val="red"/>
              </w:rPr>
              <w:t>начальник (заведующий) мастерской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2295-6715</w:t>
            </w:r>
          </w:p>
        </w:tc>
      </w:tr>
      <w:tr w:rsidR="00C771AC" w:rsidRPr="00550C3C" w:rsidTr="004B6C77"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Общеотраслевые должности служащих третьего уровня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первый квалификационный уровень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  <w:highlight w:val="red"/>
              </w:rPr>
            </w:pPr>
            <w:r w:rsidRPr="00550C3C">
              <w:rPr>
                <w:sz w:val="28"/>
                <w:szCs w:val="28"/>
                <w:highlight w:val="red"/>
              </w:rPr>
              <w:t xml:space="preserve">бухгалтер, инженер, инженер по охране труда, математик, менеджер, </w:t>
            </w:r>
            <w:r w:rsidRPr="00550C3C">
              <w:rPr>
                <w:sz w:val="28"/>
                <w:szCs w:val="28"/>
                <w:highlight w:val="red"/>
              </w:rPr>
              <w:lastRenderedPageBreak/>
              <w:t xml:space="preserve">психолог, социолог, специалист по кадрам, экономист, юрисконсульт, </w:t>
            </w:r>
            <w:proofErr w:type="spellStart"/>
            <w:r w:rsidRPr="00550C3C">
              <w:rPr>
                <w:sz w:val="28"/>
                <w:szCs w:val="28"/>
                <w:highlight w:val="red"/>
              </w:rPr>
              <w:t>документовед</w:t>
            </w:r>
            <w:proofErr w:type="spellEnd"/>
            <w:r w:rsidRPr="00550C3C">
              <w:rPr>
                <w:sz w:val="28"/>
                <w:szCs w:val="28"/>
                <w:highlight w:val="red"/>
              </w:rPr>
              <w:t>, инженер-программист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lastRenderedPageBreak/>
              <w:t>1890-5530</w:t>
            </w:r>
          </w:p>
        </w:tc>
      </w:tr>
      <w:tr w:rsidR="00C771AC" w:rsidRPr="00550C3C" w:rsidTr="004B6C77"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lastRenderedPageBreak/>
              <w:t>Общеотраслевые должности служащих третьего уровня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четвертый квалификационный уровень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  <w:highlight w:val="red"/>
              </w:rPr>
            </w:pPr>
            <w:r w:rsidRPr="00550C3C">
              <w:rPr>
                <w:sz w:val="28"/>
                <w:szCs w:val="28"/>
                <w:highlight w:val="red"/>
              </w:rPr>
              <w:t>должности служащих первого квалификационного уровня, по которым может устанавливаться производное должностное наименование "ведущий"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3050-8915</w:t>
            </w:r>
          </w:p>
        </w:tc>
      </w:tr>
    </w:tbl>
    <w:p w:rsidR="00C771AC" w:rsidRPr="00550C3C" w:rsidRDefault="00C771AC" w:rsidP="00C771AC">
      <w:pPr>
        <w:rPr>
          <w:sz w:val="28"/>
          <w:szCs w:val="28"/>
        </w:rPr>
      </w:pP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 xml:space="preserve">8.4. Выплаты компенсационного, стимулирующего характера, иные выплаты определяются в соответствии с </w:t>
      </w:r>
      <w:r w:rsidR="00677694" w:rsidRPr="00550C3C">
        <w:rPr>
          <w:sz w:val="28"/>
          <w:szCs w:val="28"/>
        </w:rPr>
        <w:t>локальными актами Учреждения</w:t>
      </w:r>
      <w:r w:rsidRPr="00550C3C">
        <w:rPr>
          <w:sz w:val="28"/>
          <w:szCs w:val="28"/>
        </w:rPr>
        <w:t>.</w:t>
      </w:r>
    </w:p>
    <w:p w:rsidR="00C771AC" w:rsidRPr="00550C3C" w:rsidRDefault="00C771AC" w:rsidP="00C771AC">
      <w:pPr>
        <w:rPr>
          <w:sz w:val="28"/>
          <w:szCs w:val="28"/>
        </w:rPr>
      </w:pPr>
    </w:p>
    <w:p w:rsidR="00C771AC" w:rsidRPr="00550C3C" w:rsidRDefault="00C771AC" w:rsidP="00C771AC">
      <w:pPr>
        <w:shd w:val="clear" w:color="auto" w:fill="FFFFFF"/>
        <w:spacing w:line="330" w:lineRule="atLeast"/>
        <w:jc w:val="center"/>
        <w:textAlignment w:val="baseline"/>
        <w:rPr>
          <w:b/>
          <w:sz w:val="28"/>
          <w:szCs w:val="28"/>
        </w:rPr>
      </w:pPr>
      <w:r w:rsidRPr="00550C3C">
        <w:rPr>
          <w:b/>
          <w:sz w:val="28"/>
          <w:szCs w:val="28"/>
        </w:rPr>
        <w:t>9. Заработная плата рабочих учреждения</w:t>
      </w:r>
    </w:p>
    <w:p w:rsidR="00C771AC" w:rsidRPr="00550C3C" w:rsidRDefault="00C771AC" w:rsidP="00C771AC">
      <w:pPr>
        <w:rPr>
          <w:sz w:val="28"/>
          <w:szCs w:val="28"/>
        </w:rPr>
      </w:pP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9.1. Заработная плата рабочих учреждения состоит из базовой и стимулирующей частей.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9.2. Базовая часть заработной платы рабочих (БЧ) определяется по формуле:</w:t>
      </w:r>
    </w:p>
    <w:p w:rsidR="00C771AC" w:rsidRPr="00550C3C" w:rsidRDefault="00C771AC" w:rsidP="00C771AC">
      <w:pPr>
        <w:rPr>
          <w:sz w:val="28"/>
          <w:szCs w:val="28"/>
        </w:rPr>
      </w:pPr>
    </w:p>
    <w:p w:rsidR="00C771AC" w:rsidRPr="00550C3C" w:rsidRDefault="00C771AC" w:rsidP="00C771AC">
      <w:pPr>
        <w:shd w:val="clear" w:color="auto" w:fill="FFFFFF"/>
        <w:spacing w:line="330" w:lineRule="atLeast"/>
        <w:jc w:val="center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 xml:space="preserve">БЧ = ДО + </w:t>
      </w:r>
      <w:proofErr w:type="spellStart"/>
      <w:r w:rsidRPr="00550C3C">
        <w:rPr>
          <w:sz w:val="28"/>
          <w:szCs w:val="28"/>
        </w:rPr>
        <w:t>Кв</w:t>
      </w:r>
      <w:proofErr w:type="spellEnd"/>
      <w:r w:rsidRPr="00550C3C">
        <w:rPr>
          <w:sz w:val="28"/>
          <w:szCs w:val="28"/>
        </w:rPr>
        <w:t>, где</w:t>
      </w:r>
    </w:p>
    <w:p w:rsidR="00C771AC" w:rsidRPr="00550C3C" w:rsidRDefault="00C771AC" w:rsidP="00C771AC">
      <w:pPr>
        <w:rPr>
          <w:sz w:val="28"/>
          <w:szCs w:val="28"/>
        </w:rPr>
      </w:pP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ДО - должностной оклад,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proofErr w:type="spellStart"/>
      <w:r w:rsidRPr="00550C3C">
        <w:rPr>
          <w:sz w:val="28"/>
          <w:szCs w:val="28"/>
        </w:rPr>
        <w:t>Кв</w:t>
      </w:r>
      <w:proofErr w:type="spellEnd"/>
      <w:r w:rsidRPr="00550C3C">
        <w:rPr>
          <w:sz w:val="28"/>
          <w:szCs w:val="28"/>
        </w:rPr>
        <w:t xml:space="preserve"> - компенсационные выплаты.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9.3. Устанавливаемые размеры должностных окладов:</w:t>
      </w:r>
    </w:p>
    <w:p w:rsidR="00C771AC" w:rsidRPr="00550C3C" w:rsidRDefault="00C771AC" w:rsidP="00C771AC">
      <w:pPr>
        <w:rPr>
          <w:sz w:val="28"/>
          <w:szCs w:val="28"/>
        </w:rPr>
      </w:pP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781"/>
        <w:gridCol w:w="2827"/>
        <w:gridCol w:w="3113"/>
        <w:gridCol w:w="2219"/>
      </w:tblGrid>
      <w:tr w:rsidR="00C771AC" w:rsidRPr="00550C3C" w:rsidTr="00677694"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Профессиональные квалификационные группы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Квалификационные уровни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Наименование профессии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Минимальный и максимальный размеры должностного оклада, руб.</w:t>
            </w:r>
          </w:p>
        </w:tc>
      </w:tr>
      <w:tr w:rsidR="00C771AC" w:rsidRPr="00550C3C" w:rsidTr="00677694"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 xml:space="preserve">Общеотраслевые профессии </w:t>
            </w:r>
            <w:r w:rsidRPr="00550C3C">
              <w:rPr>
                <w:sz w:val="28"/>
                <w:szCs w:val="28"/>
              </w:rPr>
              <w:lastRenderedPageBreak/>
              <w:t>рабочих первого уровня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lastRenderedPageBreak/>
              <w:t xml:space="preserve">первый квалификационный </w:t>
            </w:r>
            <w:r w:rsidRPr="00550C3C">
              <w:rPr>
                <w:sz w:val="28"/>
                <w:szCs w:val="28"/>
              </w:rPr>
              <w:lastRenderedPageBreak/>
              <w:t>уровень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677694" w:rsidP="00677694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  <w:highlight w:val="red"/>
              </w:rPr>
              <w:lastRenderedPageBreak/>
              <w:t>Г</w:t>
            </w:r>
            <w:r w:rsidR="00C771AC" w:rsidRPr="00550C3C">
              <w:rPr>
                <w:sz w:val="28"/>
                <w:szCs w:val="28"/>
                <w:highlight w:val="red"/>
              </w:rPr>
              <w:t>ардеробщик</w:t>
            </w:r>
            <w:r w:rsidRPr="00550C3C">
              <w:rPr>
                <w:sz w:val="28"/>
                <w:szCs w:val="28"/>
                <w:highlight w:val="red"/>
              </w:rPr>
              <w:t>,</w:t>
            </w:r>
            <w:r w:rsidR="00C771AC" w:rsidRPr="00550C3C">
              <w:rPr>
                <w:sz w:val="28"/>
                <w:szCs w:val="28"/>
                <w:highlight w:val="red"/>
              </w:rPr>
              <w:t xml:space="preserve"> дворник, кастелянша, </w:t>
            </w:r>
            <w:r w:rsidR="00C771AC" w:rsidRPr="00550C3C">
              <w:rPr>
                <w:sz w:val="28"/>
                <w:szCs w:val="28"/>
                <w:highlight w:val="red"/>
              </w:rPr>
              <w:lastRenderedPageBreak/>
              <w:t>кладовщик, сторож, вахтер, уборщик производственных помещений, уборщик служебных помещений, уборщик территорий, рабочий по комплексному обслуживанию и ремонту зданий,  слесарь-сантехник, слесарь-электрик по ремонту электрооборудования, столяр, электромонтер по ремонту и обслуживанию электрооборудования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lastRenderedPageBreak/>
              <w:t>1480-4615</w:t>
            </w:r>
          </w:p>
        </w:tc>
      </w:tr>
    </w:tbl>
    <w:p w:rsidR="00C771AC" w:rsidRPr="00550C3C" w:rsidRDefault="00C771AC" w:rsidP="00C771AC">
      <w:pPr>
        <w:rPr>
          <w:sz w:val="28"/>
          <w:szCs w:val="28"/>
        </w:rPr>
      </w:pP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9.4. Выплаты компенсационного, стимулирующего характера, иные выплаты определяются в соответствии с</w:t>
      </w:r>
      <w:r w:rsidR="00677694" w:rsidRPr="00550C3C">
        <w:rPr>
          <w:sz w:val="28"/>
          <w:szCs w:val="28"/>
        </w:rPr>
        <w:t xml:space="preserve"> локальными актами учреждения</w:t>
      </w:r>
      <w:r w:rsidRPr="00550C3C">
        <w:rPr>
          <w:sz w:val="28"/>
          <w:szCs w:val="28"/>
        </w:rPr>
        <w:t>.</w:t>
      </w:r>
    </w:p>
    <w:p w:rsidR="00C771AC" w:rsidRPr="00550C3C" w:rsidRDefault="00C771AC" w:rsidP="00C771AC">
      <w:pPr>
        <w:rPr>
          <w:sz w:val="28"/>
          <w:szCs w:val="28"/>
        </w:rPr>
      </w:pPr>
    </w:p>
    <w:p w:rsidR="00C771AC" w:rsidRPr="00550C3C" w:rsidRDefault="00C771AC" w:rsidP="00C771AC">
      <w:pPr>
        <w:shd w:val="clear" w:color="auto" w:fill="FFFFFF"/>
        <w:spacing w:line="330" w:lineRule="atLeast"/>
        <w:jc w:val="center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10. Компенсационные выплаты</w:t>
      </w:r>
    </w:p>
    <w:p w:rsidR="00C771AC" w:rsidRPr="00550C3C" w:rsidRDefault="00C771AC" w:rsidP="00C771AC">
      <w:pPr>
        <w:rPr>
          <w:sz w:val="28"/>
          <w:szCs w:val="28"/>
        </w:rPr>
      </w:pP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10.1. В учреждениях устанавливаются следующие виды компенсационных выплат: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 xml:space="preserve">10.1.1. Доплаты работникам, занятым на тяжелых работах, работах с вредными и/или опасными и иными особыми условиями труда, в соответствии с Приказом </w:t>
      </w:r>
      <w:proofErr w:type="spellStart"/>
      <w:r w:rsidRPr="00550C3C">
        <w:rPr>
          <w:sz w:val="28"/>
          <w:szCs w:val="28"/>
        </w:rPr>
        <w:t>Гособразования</w:t>
      </w:r>
      <w:proofErr w:type="spellEnd"/>
      <w:r w:rsidRPr="00550C3C">
        <w:rPr>
          <w:sz w:val="28"/>
          <w:szCs w:val="28"/>
        </w:rPr>
        <w:t xml:space="preserve"> СССР от 20.08.1990 N 579 "Об утверждении Положения о порядке установления доплат за неблагоприятные условия труда и Перечня работ, на которые устанавливаются доплаты за неблагоприятные условия труда работникам организаций и учреждений системы </w:t>
      </w:r>
      <w:proofErr w:type="spellStart"/>
      <w:r w:rsidRPr="00550C3C">
        <w:rPr>
          <w:sz w:val="28"/>
          <w:szCs w:val="28"/>
        </w:rPr>
        <w:t>Гособразования</w:t>
      </w:r>
      <w:proofErr w:type="spellEnd"/>
      <w:r w:rsidRPr="00550C3C">
        <w:rPr>
          <w:sz w:val="28"/>
          <w:szCs w:val="28"/>
        </w:rPr>
        <w:t xml:space="preserve"> СССР".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10.1.2. Доплата за совмещение профессий (должностей).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10.1.3. Доплата за расширение зоны обслуживания и увеличение объема работы.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10.1.4. Доплата за исполнение обязанностей временно отсутствующего работника без освобождения от работы, определенной трудовым договором.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10.1.5. Доплата за работу в ночное время.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10.1.6. Оплата за работу в выходные и нерабочие праздничные дни.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10.1.7. Оплата за сверхурочную работу.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lastRenderedPageBreak/>
        <w:t>10.1.8. Выплаты за работу в местностях с особыми климатическими условиями.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10.1.9. Выплаты в других случаях выполнения работ в условиях, отклоняющихся от нормальных.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10.2. Выплаты компенсационного характера, размеры и условия их осуществления устанавливаются коллективными договорами, соглашениями, локальными нормативными актами в соответствии с трудовым законодательством и иными нормативными правовыми актами, содержащими нормы трудового права, и в соответствии с результатами аттестации рабочих мест.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10.3. Конкретные размеры выплат компенсационного характера не могут быть ниже предусмотренных трудовым законодательством и иными нормативными актами, содержащими нормы трудового права.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 xml:space="preserve">10.4. Размеры компенсационных выплат (кроме выплаты за работу в местностях с особыми климатическими условиями, которая начисляется на всю заработную плату) определяются в абсолютных размерах или в процентах к заработной плате, рассчитанной на основе </w:t>
      </w:r>
      <w:proofErr w:type="spellStart"/>
      <w:r w:rsidRPr="00550C3C">
        <w:rPr>
          <w:sz w:val="28"/>
          <w:szCs w:val="28"/>
        </w:rPr>
        <w:t>ученико-часа</w:t>
      </w:r>
      <w:proofErr w:type="spellEnd"/>
      <w:r w:rsidRPr="00550C3C">
        <w:rPr>
          <w:sz w:val="28"/>
          <w:szCs w:val="28"/>
        </w:rPr>
        <w:t xml:space="preserve">  для, от должностного оклада для других работников учреждения.</w:t>
      </w:r>
    </w:p>
    <w:p w:rsidR="00C771AC" w:rsidRPr="00550C3C" w:rsidRDefault="00C771AC" w:rsidP="00C771AC">
      <w:pPr>
        <w:rPr>
          <w:sz w:val="28"/>
          <w:szCs w:val="28"/>
        </w:rPr>
      </w:pPr>
    </w:p>
    <w:p w:rsidR="00C771AC" w:rsidRPr="00550C3C" w:rsidRDefault="00C771AC" w:rsidP="00C771AC">
      <w:pPr>
        <w:shd w:val="clear" w:color="auto" w:fill="FFFFFF"/>
        <w:spacing w:line="330" w:lineRule="atLeast"/>
        <w:jc w:val="center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11. Стимулирующие выплаты</w:t>
      </w:r>
    </w:p>
    <w:p w:rsidR="00C771AC" w:rsidRPr="00550C3C" w:rsidRDefault="00C771AC" w:rsidP="00C771AC">
      <w:pPr>
        <w:rPr>
          <w:sz w:val="28"/>
          <w:szCs w:val="28"/>
        </w:rPr>
      </w:pP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11.1. Работникам учреждения (кроме руководителя учреждения) устанавливаются выплаты стимулирующего характера за интенсивность и результативность работы, выплаты за качество выполняемых работ, премиальные выплаты по итогам работы и иные выплаты стимулирующего характера на основании локальных нормативных актов учреждения.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11.2. Выплаты стимулирующего характера руководителям учреждений определяются положением, регламентирующим условия и порядок установления выплат стимулирующего характера и иных выплат руководителям муниципальных учреждений, подведомственных департаменту образования администрации города Перми, в пределах установленного пунктом 6.5 настоящего Положения предельного уровня соотношения заработной платы руководителя учреждения к средней заработной плате педагогических работников или работников, непосредственно осуществляющих основную деятельность этого учреждения.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11.3. Стимулирующие выплаты осуществляются в пределах стимулирующей части фонда оплаты труда. Экономия по фонду базовой части оплаты труда также может быть направлена на стимулирующие выплаты по соответствующей категории работников.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11.4. Стимулирующие выплаты могут носить единовременный характер или устанавливаться на определенный период.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 xml:space="preserve">11.5. Вопросы распределения стимулирующей части фонда оплаты труда рассматриваются с участием общественного органа управления, </w:t>
      </w:r>
      <w:r w:rsidRPr="00550C3C">
        <w:rPr>
          <w:sz w:val="28"/>
          <w:szCs w:val="28"/>
        </w:rPr>
        <w:lastRenderedPageBreak/>
        <w:t>профсоюзной организации и других представительных органов работников. Условия осуществления и размеры стимулирующих выплат основываются на критериях и показателях качества и результативности работы, которые утверждаются локальным актом учреждения.</w:t>
      </w:r>
    </w:p>
    <w:p w:rsidR="00C771AC" w:rsidRPr="00550C3C" w:rsidRDefault="00C771AC" w:rsidP="00C771AC">
      <w:pPr>
        <w:rPr>
          <w:sz w:val="28"/>
          <w:szCs w:val="28"/>
        </w:rPr>
      </w:pPr>
    </w:p>
    <w:p w:rsidR="00C771AC" w:rsidRPr="00550C3C" w:rsidRDefault="00C771AC" w:rsidP="00C771AC">
      <w:pPr>
        <w:shd w:val="clear" w:color="auto" w:fill="FFFFFF"/>
        <w:spacing w:line="330" w:lineRule="atLeast"/>
        <w:jc w:val="center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12. Другие вопросы оплаты труда</w:t>
      </w:r>
    </w:p>
    <w:p w:rsidR="00C771AC" w:rsidRPr="00550C3C" w:rsidRDefault="00C771AC" w:rsidP="00C771AC">
      <w:pPr>
        <w:rPr>
          <w:sz w:val="28"/>
          <w:szCs w:val="28"/>
        </w:rPr>
      </w:pP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12.1. За счет экономии стимулирующей части фонда платы труда по соответствующей категории работников учреждения могут устанавливаться иные выплаты.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12.2. Иные выплаты - это выплаты, не зависящие напрямую от количества и качества труда, и связаны с предоставлением социальных льгот и дополнительного материального обеспечения (материальная помощь).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12.3. Порядок установления, размеры и условия осуществления иных выплат работникам (кроме руководителя учреждения) определяются коллективными договорами, локальными нормативными актами учреждений в соответствии с действующим законодательством. Порядок установления, размеры и условия осуществления иных выплат руководителю учреждения определяются положением, регламентирующим условия и порядок установления выплат стимулирующего характера и иных выплат руководителям муниципальных учреждений, подведомственных департаменту образования администрации города Перми, в пределах установленного пунктом 6.5 настоящего Положения предельного уровня соотношения заработной платы руководителя учреждения к средней заработной плате педагогических работников или работников, непосредственно осуществляющих основную деятельность этого учреждения.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12.4. Единовременная материальная помощь оказывается в случае стихийного бедствия, смерти близкого родственника (родителей, детей, супруга) и по другим причинам на основании письменного заявления работника учреждения.</w:t>
      </w:r>
    </w:p>
    <w:p w:rsidR="00677694" w:rsidRPr="00550C3C" w:rsidRDefault="00677694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</w:p>
    <w:p w:rsidR="00677694" w:rsidRPr="00550C3C" w:rsidRDefault="00677694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</w:p>
    <w:p w:rsidR="00677694" w:rsidRPr="00550C3C" w:rsidRDefault="00677694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</w:p>
    <w:p w:rsidR="00677694" w:rsidRPr="00550C3C" w:rsidRDefault="00677694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</w:p>
    <w:p w:rsidR="00677694" w:rsidRPr="00550C3C" w:rsidRDefault="00677694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</w:p>
    <w:p w:rsidR="00677694" w:rsidRPr="00550C3C" w:rsidRDefault="00677694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</w:p>
    <w:p w:rsidR="00677694" w:rsidRPr="00550C3C" w:rsidRDefault="00677694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</w:p>
    <w:p w:rsidR="00677694" w:rsidRPr="00550C3C" w:rsidRDefault="00677694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</w:p>
    <w:p w:rsidR="00677694" w:rsidRPr="00550C3C" w:rsidRDefault="00677694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</w:p>
    <w:p w:rsidR="00677694" w:rsidRPr="00550C3C" w:rsidRDefault="00677694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</w:p>
    <w:p w:rsidR="00677694" w:rsidRPr="00550C3C" w:rsidRDefault="00677694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</w:p>
    <w:p w:rsidR="00C771AC" w:rsidRPr="00550C3C" w:rsidRDefault="00C771AC" w:rsidP="00C771AC">
      <w:pPr>
        <w:rPr>
          <w:sz w:val="28"/>
          <w:szCs w:val="28"/>
        </w:rPr>
      </w:pPr>
    </w:p>
    <w:p w:rsidR="00C771AC" w:rsidRPr="00550C3C" w:rsidRDefault="00C771AC" w:rsidP="00C771AC">
      <w:pPr>
        <w:shd w:val="clear" w:color="auto" w:fill="FFFFFF"/>
        <w:spacing w:line="330" w:lineRule="atLeast"/>
        <w:jc w:val="right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lastRenderedPageBreak/>
        <w:t>Приложение N 1 к Положению об оплате труда работников муниципальных учреждений, подведомственных департаменту образования администрации города Перми</w:t>
      </w:r>
    </w:p>
    <w:p w:rsidR="00C771AC" w:rsidRPr="00550C3C" w:rsidRDefault="00C771AC" w:rsidP="00C771AC">
      <w:pPr>
        <w:rPr>
          <w:sz w:val="28"/>
          <w:szCs w:val="28"/>
        </w:rPr>
      </w:pPr>
    </w:p>
    <w:p w:rsidR="00C771AC" w:rsidRPr="00550C3C" w:rsidRDefault="00C771AC" w:rsidP="00C771AC">
      <w:pPr>
        <w:shd w:val="clear" w:color="auto" w:fill="FFFFFF"/>
        <w:spacing w:line="330" w:lineRule="atLeast"/>
        <w:jc w:val="center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Порядок формирования и распределения фонда оплаты труда образовательных учреждений, расчета заработной платы работников образовательных учреждений города Перми, реализующих образовательные программы начального общего, основного общего, среднего общего образования</w:t>
      </w:r>
    </w:p>
    <w:p w:rsidR="00C771AC" w:rsidRPr="00550C3C" w:rsidRDefault="00C771AC" w:rsidP="00C771AC">
      <w:pPr>
        <w:rPr>
          <w:sz w:val="28"/>
          <w:szCs w:val="28"/>
        </w:rPr>
      </w:pPr>
    </w:p>
    <w:p w:rsidR="00C771AC" w:rsidRPr="00550C3C" w:rsidRDefault="00C771AC" w:rsidP="00C771AC">
      <w:pPr>
        <w:shd w:val="clear" w:color="auto" w:fill="FFFFFF"/>
        <w:spacing w:line="330" w:lineRule="atLeast"/>
        <w:jc w:val="center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1. Порядок формирования и распределения фонда оплаты труда образовательных учреждений, реализующих образовательные программы начального общего, основного общего, среднего общего образования</w:t>
      </w:r>
    </w:p>
    <w:p w:rsidR="00C771AC" w:rsidRPr="00550C3C" w:rsidRDefault="00C771AC" w:rsidP="00C771AC">
      <w:pPr>
        <w:rPr>
          <w:sz w:val="28"/>
          <w:szCs w:val="28"/>
        </w:rPr>
      </w:pP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1.1. Фонд оплаты труда образовательных учреждений, реализующих основную общеобразовательную программу начального общего, основного общего, среднего общего образования (далее - учреждение), рассчитывается исходя из: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расчетные показатели на обеспечение государственных гарантий прав граждан на получение общедоступного и бесплатного начального общего, основного общего, среднего (полного) общего образования в общеобразовательных учреждениях на 1 ребенка в год,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количества обучающихся в учреждении на дату, установленную для сдачи статистической отчетности для образовательных учреждений, реализующих программы начального общего, основного общего, среднего общего образования.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1.2. Доля фонда оплаты труда педагогических работников, непосредственно осуществляющих учебный процесс (учителей), во всех учреждениях (за исключением учреждений, оказывающих услугу круглосуточного пребывания детей) устанавливается в объеме не менее 65% фонда оплаты труда учреждения, в учреждениях, имеющих на балансе нефункционирующие здания, - не менее 60%.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1.4. Доля фонда оплаты труда для педагогических работников, непосредственно не осуществляющих учебный процесс, руководителей, учебно-вспомогательного персонала, административного персонала, рабочих устанавливается в объеме не более 35% фонда оплаты труда учреждения (за исключением учреждений, оказывающих услугу круглосуточного пребывания детей</w:t>
      </w:r>
      <w:r w:rsidR="00677694" w:rsidRPr="00550C3C">
        <w:rPr>
          <w:sz w:val="28"/>
          <w:szCs w:val="28"/>
        </w:rPr>
        <w:t>)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1.5. Доля фонда оплаты труда для педагогических работников, непосредственно не осуществляющих учебный и учебно-воспитательный процессы, руководителей, учебно-вспомогательного персонала, административного персонала, рабочих в учреждениях, оказывающих услугу круглосуточного пребывания детей, устанавливается в объеме не более 40% фонда оплаты труда учреждения.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lastRenderedPageBreak/>
        <w:t xml:space="preserve">1.6. Стимулирующая часть оплаты труда работников учреждения, составляющая не менее 30% заработной платы, направлена на повышение мотивации работников к качественному труду посредством обеспечения взаимосвязи между результатами труда и доходом работника. Порядок распределения стимулирующей части определен в </w:t>
      </w:r>
      <w:r w:rsidR="00BF13C6" w:rsidRPr="00550C3C">
        <w:rPr>
          <w:sz w:val="28"/>
          <w:szCs w:val="28"/>
        </w:rPr>
        <w:t>локальных актах учреждения</w:t>
      </w:r>
      <w:r w:rsidRPr="00550C3C">
        <w:rPr>
          <w:sz w:val="28"/>
          <w:szCs w:val="28"/>
        </w:rPr>
        <w:t>.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1.7. Доля фонда оплаты труда работников, отнесенных к группе "руководители учреждения" (директор, заместители директора, руководители структурных подразделений, главный бухгалтер), от фонда оплаты труда учреждения не должна превышать следующих предельных размеров:</w:t>
      </w:r>
    </w:p>
    <w:p w:rsidR="00C771AC" w:rsidRPr="00550C3C" w:rsidRDefault="00C771AC" w:rsidP="00C771AC">
      <w:pPr>
        <w:rPr>
          <w:sz w:val="28"/>
          <w:szCs w:val="28"/>
        </w:rPr>
      </w:pP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046"/>
        <w:gridCol w:w="5854"/>
      </w:tblGrid>
      <w:tr w:rsidR="00C771AC" w:rsidRPr="00550C3C" w:rsidTr="00BF13C6"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Категория учреждения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Предельная доля фонда оплаты труда</w:t>
            </w:r>
          </w:p>
        </w:tc>
      </w:tr>
      <w:tr w:rsidR="00C771AC" w:rsidRPr="00550C3C" w:rsidTr="00BF13C6">
        <w:tc>
          <w:tcPr>
            <w:tcW w:w="0" w:type="auto"/>
            <w:gridSpan w:val="2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Общеобразовательные учреждения с контингентом:</w:t>
            </w:r>
          </w:p>
        </w:tc>
      </w:tr>
      <w:tr w:rsidR="00C771AC" w:rsidRPr="00550C3C" w:rsidTr="00BF13C6"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both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до 750 обучающихся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22%</w:t>
            </w:r>
          </w:p>
        </w:tc>
      </w:tr>
      <w:tr w:rsidR="00C771AC" w:rsidRPr="00550C3C" w:rsidTr="00BF13C6"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both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более 751 обучающегося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18%</w:t>
            </w:r>
          </w:p>
        </w:tc>
      </w:tr>
    </w:tbl>
    <w:p w:rsidR="00BF13C6" w:rsidRPr="00550C3C" w:rsidRDefault="00BF13C6" w:rsidP="00C771AC">
      <w:pPr>
        <w:shd w:val="clear" w:color="auto" w:fill="FFFFFF"/>
        <w:spacing w:line="330" w:lineRule="atLeast"/>
        <w:jc w:val="center"/>
        <w:textAlignment w:val="baseline"/>
        <w:rPr>
          <w:sz w:val="28"/>
          <w:szCs w:val="28"/>
        </w:rPr>
      </w:pPr>
    </w:p>
    <w:p w:rsidR="00C771AC" w:rsidRPr="00550C3C" w:rsidRDefault="00C771AC" w:rsidP="00C771AC">
      <w:pPr>
        <w:shd w:val="clear" w:color="auto" w:fill="FFFFFF"/>
        <w:spacing w:line="330" w:lineRule="atLeast"/>
        <w:jc w:val="center"/>
        <w:textAlignment w:val="baseline"/>
        <w:rPr>
          <w:b/>
          <w:sz w:val="28"/>
          <w:szCs w:val="28"/>
        </w:rPr>
      </w:pPr>
      <w:r w:rsidRPr="00550C3C">
        <w:rPr>
          <w:b/>
          <w:sz w:val="28"/>
          <w:szCs w:val="28"/>
        </w:rPr>
        <w:t>2. Заработная плата педагогических работников, непосредственно осуществляющих учебный процесс (учителей)</w:t>
      </w:r>
    </w:p>
    <w:p w:rsidR="00C771AC" w:rsidRPr="00550C3C" w:rsidRDefault="00C771AC" w:rsidP="00C771AC">
      <w:pPr>
        <w:rPr>
          <w:sz w:val="28"/>
          <w:szCs w:val="28"/>
        </w:rPr>
      </w:pP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 xml:space="preserve">2.1. Заработная плата (оплата труда) педагогических работников, непосредственно осуществляющих учебный процесс (учителей), устанавливается с учетом государственных гарантий по оплате труда, стоимости </w:t>
      </w:r>
      <w:proofErr w:type="spellStart"/>
      <w:r w:rsidRPr="00550C3C">
        <w:rPr>
          <w:sz w:val="28"/>
          <w:szCs w:val="28"/>
        </w:rPr>
        <w:t>ученико-часа</w:t>
      </w:r>
      <w:proofErr w:type="spellEnd"/>
      <w:r w:rsidRPr="00550C3C">
        <w:rPr>
          <w:sz w:val="28"/>
          <w:szCs w:val="28"/>
        </w:rPr>
        <w:t>, компенсационных и стимулирующих выплат.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2.2. Заработная плата учителей (</w:t>
      </w:r>
      <w:proofErr w:type="spellStart"/>
      <w:r w:rsidRPr="00550C3C">
        <w:rPr>
          <w:sz w:val="28"/>
          <w:szCs w:val="28"/>
        </w:rPr>
        <w:t>ЗПу</w:t>
      </w:r>
      <w:proofErr w:type="spellEnd"/>
      <w:r w:rsidRPr="00550C3C">
        <w:rPr>
          <w:sz w:val="28"/>
          <w:szCs w:val="28"/>
        </w:rPr>
        <w:t>) состоит из базовой (</w:t>
      </w:r>
      <w:proofErr w:type="spellStart"/>
      <w:r w:rsidRPr="00550C3C">
        <w:rPr>
          <w:sz w:val="28"/>
          <w:szCs w:val="28"/>
        </w:rPr>
        <w:t>БЧу</w:t>
      </w:r>
      <w:proofErr w:type="spellEnd"/>
      <w:r w:rsidRPr="00550C3C">
        <w:rPr>
          <w:sz w:val="28"/>
          <w:szCs w:val="28"/>
        </w:rPr>
        <w:t>) и стимулирующей (</w:t>
      </w:r>
      <w:proofErr w:type="spellStart"/>
      <w:r w:rsidRPr="00550C3C">
        <w:rPr>
          <w:sz w:val="28"/>
          <w:szCs w:val="28"/>
        </w:rPr>
        <w:t>СЧу</w:t>
      </w:r>
      <w:proofErr w:type="spellEnd"/>
      <w:r w:rsidRPr="00550C3C">
        <w:rPr>
          <w:sz w:val="28"/>
          <w:szCs w:val="28"/>
        </w:rPr>
        <w:t>) частей и рассчитывается по следующей формуле:</w:t>
      </w:r>
    </w:p>
    <w:p w:rsidR="00C771AC" w:rsidRPr="00550C3C" w:rsidRDefault="00C771AC" w:rsidP="00C771AC">
      <w:pPr>
        <w:rPr>
          <w:sz w:val="28"/>
          <w:szCs w:val="28"/>
        </w:rPr>
      </w:pPr>
    </w:p>
    <w:p w:rsidR="00C771AC" w:rsidRPr="00550C3C" w:rsidRDefault="00C771AC" w:rsidP="00C771AC">
      <w:pPr>
        <w:shd w:val="clear" w:color="auto" w:fill="FFFFFF"/>
        <w:spacing w:line="330" w:lineRule="atLeast"/>
        <w:jc w:val="center"/>
        <w:textAlignment w:val="baseline"/>
        <w:rPr>
          <w:sz w:val="28"/>
          <w:szCs w:val="28"/>
        </w:rPr>
      </w:pPr>
      <w:proofErr w:type="spellStart"/>
      <w:r w:rsidRPr="00550C3C">
        <w:rPr>
          <w:sz w:val="28"/>
          <w:szCs w:val="28"/>
        </w:rPr>
        <w:t>ЗПу</w:t>
      </w:r>
      <w:proofErr w:type="spellEnd"/>
      <w:r w:rsidRPr="00550C3C">
        <w:rPr>
          <w:sz w:val="28"/>
          <w:szCs w:val="28"/>
        </w:rPr>
        <w:t xml:space="preserve"> = </w:t>
      </w:r>
      <w:proofErr w:type="spellStart"/>
      <w:r w:rsidRPr="00550C3C">
        <w:rPr>
          <w:sz w:val="28"/>
          <w:szCs w:val="28"/>
        </w:rPr>
        <w:t>БЧу</w:t>
      </w:r>
      <w:proofErr w:type="spellEnd"/>
      <w:r w:rsidRPr="00550C3C">
        <w:rPr>
          <w:sz w:val="28"/>
          <w:szCs w:val="28"/>
        </w:rPr>
        <w:t xml:space="preserve"> + </w:t>
      </w:r>
      <w:proofErr w:type="spellStart"/>
      <w:r w:rsidRPr="00550C3C">
        <w:rPr>
          <w:sz w:val="28"/>
          <w:szCs w:val="28"/>
        </w:rPr>
        <w:t>СЧу</w:t>
      </w:r>
      <w:proofErr w:type="spellEnd"/>
      <w:r w:rsidRPr="00550C3C">
        <w:rPr>
          <w:sz w:val="28"/>
          <w:szCs w:val="28"/>
        </w:rPr>
        <w:t>.</w:t>
      </w:r>
    </w:p>
    <w:p w:rsidR="00C771AC" w:rsidRPr="00550C3C" w:rsidRDefault="00C771AC" w:rsidP="00C771AC">
      <w:pPr>
        <w:rPr>
          <w:sz w:val="28"/>
          <w:szCs w:val="28"/>
        </w:rPr>
      </w:pP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2.3. Базовая часть (</w:t>
      </w:r>
      <w:proofErr w:type="spellStart"/>
      <w:r w:rsidRPr="00550C3C">
        <w:rPr>
          <w:sz w:val="28"/>
          <w:szCs w:val="28"/>
        </w:rPr>
        <w:t>БЧу</w:t>
      </w:r>
      <w:proofErr w:type="spellEnd"/>
      <w:r w:rsidRPr="00550C3C">
        <w:rPr>
          <w:sz w:val="28"/>
          <w:szCs w:val="28"/>
        </w:rPr>
        <w:t>) заработной платы учителя состоит из базовой основной части (</w:t>
      </w:r>
      <w:proofErr w:type="spellStart"/>
      <w:r w:rsidRPr="00550C3C">
        <w:rPr>
          <w:sz w:val="28"/>
          <w:szCs w:val="28"/>
        </w:rPr>
        <w:t>БЧОу</w:t>
      </w:r>
      <w:proofErr w:type="spellEnd"/>
      <w:r w:rsidRPr="00550C3C">
        <w:rPr>
          <w:sz w:val="28"/>
          <w:szCs w:val="28"/>
        </w:rPr>
        <w:t>) и базовой специальной части (</w:t>
      </w:r>
      <w:proofErr w:type="spellStart"/>
      <w:r w:rsidRPr="00550C3C">
        <w:rPr>
          <w:sz w:val="28"/>
          <w:szCs w:val="28"/>
        </w:rPr>
        <w:t>БЧСу</w:t>
      </w:r>
      <w:proofErr w:type="spellEnd"/>
      <w:r w:rsidRPr="00550C3C">
        <w:rPr>
          <w:sz w:val="28"/>
          <w:szCs w:val="28"/>
        </w:rPr>
        <w:t>), рассчитывается по следующей формуле:</w:t>
      </w:r>
    </w:p>
    <w:p w:rsidR="00C771AC" w:rsidRPr="00550C3C" w:rsidRDefault="00C771AC" w:rsidP="00C771AC">
      <w:pPr>
        <w:rPr>
          <w:sz w:val="28"/>
          <w:szCs w:val="28"/>
        </w:rPr>
      </w:pPr>
    </w:p>
    <w:p w:rsidR="00C771AC" w:rsidRPr="00550C3C" w:rsidRDefault="00C771AC" w:rsidP="00C771AC">
      <w:pPr>
        <w:shd w:val="clear" w:color="auto" w:fill="FFFFFF"/>
        <w:spacing w:line="330" w:lineRule="atLeast"/>
        <w:jc w:val="center"/>
        <w:textAlignment w:val="baseline"/>
        <w:rPr>
          <w:sz w:val="28"/>
          <w:szCs w:val="28"/>
        </w:rPr>
      </w:pPr>
      <w:proofErr w:type="spellStart"/>
      <w:r w:rsidRPr="00550C3C">
        <w:rPr>
          <w:sz w:val="28"/>
          <w:szCs w:val="28"/>
        </w:rPr>
        <w:t>БЧу</w:t>
      </w:r>
      <w:proofErr w:type="spellEnd"/>
      <w:r w:rsidRPr="00550C3C">
        <w:rPr>
          <w:sz w:val="28"/>
          <w:szCs w:val="28"/>
        </w:rPr>
        <w:t xml:space="preserve"> = </w:t>
      </w:r>
      <w:proofErr w:type="spellStart"/>
      <w:r w:rsidRPr="00550C3C">
        <w:rPr>
          <w:sz w:val="28"/>
          <w:szCs w:val="28"/>
        </w:rPr>
        <w:t>БЧОу</w:t>
      </w:r>
      <w:proofErr w:type="spellEnd"/>
      <w:r w:rsidRPr="00550C3C">
        <w:rPr>
          <w:sz w:val="28"/>
          <w:szCs w:val="28"/>
        </w:rPr>
        <w:t xml:space="preserve"> + </w:t>
      </w:r>
      <w:proofErr w:type="spellStart"/>
      <w:r w:rsidRPr="00550C3C">
        <w:rPr>
          <w:sz w:val="28"/>
          <w:szCs w:val="28"/>
        </w:rPr>
        <w:t>БЧСу</w:t>
      </w:r>
      <w:proofErr w:type="spellEnd"/>
      <w:r w:rsidRPr="00550C3C">
        <w:rPr>
          <w:sz w:val="28"/>
          <w:szCs w:val="28"/>
        </w:rPr>
        <w:t>.</w:t>
      </w:r>
    </w:p>
    <w:p w:rsidR="00C771AC" w:rsidRPr="00550C3C" w:rsidRDefault="00C771AC" w:rsidP="00C771AC">
      <w:pPr>
        <w:rPr>
          <w:sz w:val="28"/>
          <w:szCs w:val="28"/>
        </w:rPr>
      </w:pP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2.4. Доля базовой части заработной платы учителей состоит из основной части (</w:t>
      </w:r>
      <w:proofErr w:type="spellStart"/>
      <w:r w:rsidRPr="00550C3C">
        <w:rPr>
          <w:sz w:val="28"/>
          <w:szCs w:val="28"/>
        </w:rPr>
        <w:t>ФОТо</w:t>
      </w:r>
      <w:proofErr w:type="spellEnd"/>
      <w:r w:rsidRPr="00550C3C">
        <w:rPr>
          <w:sz w:val="28"/>
          <w:szCs w:val="28"/>
        </w:rPr>
        <w:t>) и специальной части (</w:t>
      </w:r>
      <w:proofErr w:type="spellStart"/>
      <w:r w:rsidRPr="00550C3C">
        <w:rPr>
          <w:sz w:val="28"/>
          <w:szCs w:val="28"/>
        </w:rPr>
        <w:t>ФОТсп</w:t>
      </w:r>
      <w:proofErr w:type="spellEnd"/>
      <w:r w:rsidRPr="00550C3C">
        <w:rPr>
          <w:sz w:val="28"/>
          <w:szCs w:val="28"/>
        </w:rPr>
        <w:t>).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2.5. Объем основной части составляет не менее 70% базовой части, объем специальной части составляет не более 30% базовой ча</w:t>
      </w:r>
      <w:r w:rsidR="00BF13C6" w:rsidRPr="00550C3C">
        <w:rPr>
          <w:sz w:val="28"/>
          <w:szCs w:val="28"/>
        </w:rPr>
        <w:t>сти фонда оплаты труда учителей.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 xml:space="preserve">2.6. Заработная плата учителей рассчитывается как сумма заработных плат по каждому предмету в каждом классе, в котором ведется преподавание. </w:t>
      </w:r>
      <w:r w:rsidRPr="00550C3C">
        <w:rPr>
          <w:sz w:val="28"/>
          <w:szCs w:val="28"/>
        </w:rPr>
        <w:lastRenderedPageBreak/>
        <w:t>Если учитель преподает несколько предметов в разных классах, то его заработная плата рассчитывается по каждому предмету и классу отдельно.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2.7. По предметам, допускающим деление классов на группы, при расчете заработной платы педагогического работника, непосредственно осуществляющего учебный процесс, учитывается полная численность учащихся класса без деления его на группы.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 xml:space="preserve">2.8. Основная часть базовой части фонда оплаты труда учреждения для учителей распределяется исходя из стоимости </w:t>
      </w:r>
      <w:proofErr w:type="spellStart"/>
      <w:r w:rsidRPr="00550C3C">
        <w:rPr>
          <w:sz w:val="28"/>
          <w:szCs w:val="28"/>
        </w:rPr>
        <w:t>ученико-часа</w:t>
      </w:r>
      <w:proofErr w:type="spellEnd"/>
      <w:r w:rsidRPr="00550C3C">
        <w:rPr>
          <w:sz w:val="28"/>
          <w:szCs w:val="28"/>
        </w:rPr>
        <w:t>, учебной нагрузки учителя и численности учащихся в классе с учетом размера ежемесячной денежной компенсации на обеспечение книгоиздательской продукцией и периодическими изданиями.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2.9. Специальная часть доли базовой части фонда оплаты труда учителей обеспечивает: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осуществление компенсационных выплат в случаях, предусмотренных действующим законодательством Российской Федерации,осуществление гарантированных выплат (доплата за классное руководство, за руководство школьным методическим объединением</w:t>
      </w:r>
      <w:r w:rsidR="00BF13C6" w:rsidRPr="00550C3C">
        <w:rPr>
          <w:sz w:val="28"/>
          <w:szCs w:val="28"/>
        </w:rPr>
        <w:t xml:space="preserve"> и других выплат, предусмотренных локальными актами учреждения</w:t>
      </w:r>
      <w:r w:rsidRPr="00550C3C">
        <w:rPr>
          <w:sz w:val="28"/>
          <w:szCs w:val="28"/>
        </w:rPr>
        <w:t>).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 xml:space="preserve">Порядок установления выплат компенсационного характера определен </w:t>
      </w:r>
      <w:r w:rsidR="00BF13C6" w:rsidRPr="00550C3C">
        <w:rPr>
          <w:sz w:val="28"/>
          <w:szCs w:val="28"/>
        </w:rPr>
        <w:t>локальным актом Учреждения.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2.10. Определение размера заработной платы учителя.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2.10.1. Базовая основная часть заработной платы учителя (</w:t>
      </w:r>
      <w:proofErr w:type="spellStart"/>
      <w:r w:rsidRPr="00550C3C">
        <w:rPr>
          <w:sz w:val="28"/>
          <w:szCs w:val="28"/>
        </w:rPr>
        <w:t>БЧОу</w:t>
      </w:r>
      <w:proofErr w:type="spellEnd"/>
      <w:r w:rsidRPr="00550C3C">
        <w:rPr>
          <w:sz w:val="28"/>
          <w:szCs w:val="28"/>
        </w:rPr>
        <w:t xml:space="preserve">) рассчитывается исходя из стоимости </w:t>
      </w:r>
      <w:proofErr w:type="spellStart"/>
      <w:r w:rsidRPr="00550C3C">
        <w:rPr>
          <w:sz w:val="28"/>
          <w:szCs w:val="28"/>
        </w:rPr>
        <w:t>ученико-часа</w:t>
      </w:r>
      <w:proofErr w:type="spellEnd"/>
      <w:r w:rsidRPr="00550C3C">
        <w:rPr>
          <w:sz w:val="28"/>
          <w:szCs w:val="28"/>
        </w:rPr>
        <w:t>, учебной нагрузки учителя по каждому предмету в неделю согласно учебному плану и численности учащихся в классе с учетом коэффициента сложности предмета и коэффициентов, учитывающих педагогический стаж, квалификационную категорию, ученую степень, государственную или отраслевую награду, специфику работы учителя по следующей формуле:</w:t>
      </w:r>
    </w:p>
    <w:p w:rsidR="00C771AC" w:rsidRPr="00550C3C" w:rsidRDefault="00C771AC" w:rsidP="00C771AC">
      <w:pPr>
        <w:rPr>
          <w:sz w:val="28"/>
          <w:szCs w:val="28"/>
        </w:rPr>
      </w:pPr>
    </w:p>
    <w:p w:rsidR="00C771AC" w:rsidRPr="00550C3C" w:rsidRDefault="00C771AC" w:rsidP="00C771AC">
      <w:pPr>
        <w:shd w:val="clear" w:color="auto" w:fill="FFFFFF"/>
        <w:spacing w:line="330" w:lineRule="atLeast"/>
        <w:jc w:val="center"/>
        <w:textAlignment w:val="baseline"/>
        <w:rPr>
          <w:sz w:val="28"/>
          <w:szCs w:val="28"/>
        </w:rPr>
      </w:pPr>
      <w:r w:rsidRPr="00550C3C">
        <w:rPr>
          <w:noProof/>
          <w:sz w:val="28"/>
          <w:szCs w:val="28"/>
        </w:rPr>
        <w:drawing>
          <wp:inline distT="0" distB="0" distL="0" distR="0">
            <wp:extent cx="4119245" cy="470535"/>
            <wp:effectExtent l="0" t="0" r="0" b="5715"/>
            <wp:docPr id="1" name="Рисунок 1" descr="http://permkrai.info/imag1/27/pict116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rmkrai.info/imag1/27/pict1165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245" cy="47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1AC" w:rsidRPr="00550C3C" w:rsidRDefault="00C771AC" w:rsidP="00C771AC">
      <w:pPr>
        <w:rPr>
          <w:sz w:val="28"/>
          <w:szCs w:val="28"/>
        </w:rPr>
      </w:pP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где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noProof/>
          <w:sz w:val="28"/>
          <w:szCs w:val="28"/>
        </w:rPr>
        <w:drawing>
          <wp:inline distT="0" distB="0" distL="0" distR="0">
            <wp:extent cx="353060" cy="226060"/>
            <wp:effectExtent l="0" t="0" r="8890" b="2540"/>
            <wp:docPr id="2" name="Рисунок 2" descr="http://permkrai.info/imag1/27/pict116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rmkrai.info/imag1/27/pict1165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0C3C">
        <w:rPr>
          <w:rStyle w:val="apple-converted-space"/>
          <w:sz w:val="28"/>
          <w:szCs w:val="28"/>
        </w:rPr>
        <w:t> </w:t>
      </w:r>
      <w:r w:rsidRPr="00550C3C">
        <w:rPr>
          <w:sz w:val="28"/>
          <w:szCs w:val="28"/>
        </w:rPr>
        <w:t xml:space="preserve">- стоимость </w:t>
      </w:r>
      <w:proofErr w:type="spellStart"/>
      <w:r w:rsidRPr="00550C3C">
        <w:rPr>
          <w:sz w:val="28"/>
          <w:szCs w:val="28"/>
        </w:rPr>
        <w:t>ученико-часа</w:t>
      </w:r>
      <w:proofErr w:type="spellEnd"/>
      <w:r w:rsidRPr="00550C3C">
        <w:rPr>
          <w:sz w:val="28"/>
          <w:szCs w:val="28"/>
        </w:rPr>
        <w:t xml:space="preserve"> по конкретным предметам,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noProof/>
          <w:sz w:val="28"/>
          <w:szCs w:val="28"/>
        </w:rPr>
        <w:drawing>
          <wp:inline distT="0" distB="0" distL="0" distR="0">
            <wp:extent cx="217170" cy="226060"/>
            <wp:effectExtent l="0" t="0" r="0" b="2540"/>
            <wp:docPr id="3" name="Рисунок 3" descr="http://permkrai.info/imag1/27/pict116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ermkrai.info/imag1/27/pict1166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0C3C">
        <w:rPr>
          <w:rStyle w:val="apple-converted-space"/>
          <w:sz w:val="28"/>
          <w:szCs w:val="28"/>
        </w:rPr>
        <w:t> </w:t>
      </w:r>
      <w:r w:rsidRPr="00550C3C">
        <w:rPr>
          <w:sz w:val="28"/>
          <w:szCs w:val="28"/>
        </w:rPr>
        <w:t>- количество учеников в классе,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noProof/>
          <w:sz w:val="28"/>
          <w:szCs w:val="28"/>
        </w:rPr>
        <w:drawing>
          <wp:inline distT="0" distB="0" distL="0" distR="0">
            <wp:extent cx="280670" cy="226060"/>
            <wp:effectExtent l="0" t="0" r="5080" b="2540"/>
            <wp:docPr id="4" name="Рисунок 4" descr="http://permkrai.info/imag1/27/pict116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ermkrai.info/imag1/27/pict1166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0C3C">
        <w:rPr>
          <w:rStyle w:val="apple-converted-space"/>
          <w:sz w:val="28"/>
          <w:szCs w:val="28"/>
        </w:rPr>
        <w:t> </w:t>
      </w:r>
      <w:r w:rsidRPr="00550C3C">
        <w:rPr>
          <w:sz w:val="28"/>
          <w:szCs w:val="28"/>
        </w:rPr>
        <w:t>- учебная нагрузка учителя по предметам в неделю,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4,345 - среднее количество недель в месяце,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n - конкретный предмет в конкретном классе,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100 - размер ежемесячной денежной компенсации на обеспечение книгоиздательской продукцией и периодическими изданиями, установленной по состоянию на 31 декабря 2012 г.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lastRenderedPageBreak/>
        <w:t>2.10.2. При индивидуальном обучении обучающегося на дому заработная плата учителя, осуществляющего учебный процесс, рассчитывается по формуле:</w:t>
      </w:r>
    </w:p>
    <w:p w:rsidR="00C771AC" w:rsidRPr="00550C3C" w:rsidRDefault="00C771AC" w:rsidP="00C771AC">
      <w:pPr>
        <w:rPr>
          <w:sz w:val="28"/>
          <w:szCs w:val="28"/>
        </w:rPr>
      </w:pPr>
    </w:p>
    <w:p w:rsidR="00C771AC" w:rsidRPr="00550C3C" w:rsidRDefault="00C771AC" w:rsidP="00C771AC">
      <w:pPr>
        <w:shd w:val="clear" w:color="auto" w:fill="FFFFFF"/>
        <w:spacing w:line="330" w:lineRule="atLeast"/>
        <w:jc w:val="center"/>
        <w:textAlignment w:val="baseline"/>
        <w:rPr>
          <w:sz w:val="28"/>
          <w:szCs w:val="28"/>
        </w:rPr>
      </w:pPr>
      <w:proofErr w:type="spellStart"/>
      <w:r w:rsidRPr="00550C3C">
        <w:rPr>
          <w:sz w:val="28"/>
          <w:szCs w:val="28"/>
        </w:rPr>
        <w:t>БЧОио</w:t>
      </w:r>
      <w:proofErr w:type="spellEnd"/>
      <w:r w:rsidRPr="00550C3C">
        <w:rPr>
          <w:sz w:val="28"/>
          <w:szCs w:val="28"/>
        </w:rPr>
        <w:t xml:space="preserve"> = </w:t>
      </w:r>
      <w:proofErr w:type="spellStart"/>
      <w:r w:rsidRPr="00550C3C">
        <w:rPr>
          <w:sz w:val="28"/>
          <w:szCs w:val="28"/>
        </w:rPr>
        <w:t>Суч</w:t>
      </w:r>
      <w:proofErr w:type="spellEnd"/>
      <w:r w:rsidRPr="00550C3C">
        <w:rPr>
          <w:sz w:val="28"/>
          <w:szCs w:val="28"/>
        </w:rPr>
        <w:t xml:space="preserve"> </w:t>
      </w:r>
      <w:proofErr w:type="spellStart"/>
      <w:r w:rsidRPr="00550C3C">
        <w:rPr>
          <w:sz w:val="28"/>
          <w:szCs w:val="28"/>
        </w:rPr>
        <w:t>x</w:t>
      </w:r>
      <w:proofErr w:type="spellEnd"/>
      <w:r w:rsidRPr="00550C3C">
        <w:rPr>
          <w:sz w:val="28"/>
          <w:szCs w:val="28"/>
        </w:rPr>
        <w:t xml:space="preserve"> </w:t>
      </w:r>
      <w:proofErr w:type="spellStart"/>
      <w:r w:rsidRPr="00550C3C">
        <w:rPr>
          <w:sz w:val="28"/>
          <w:szCs w:val="28"/>
        </w:rPr>
        <w:t>Усн</w:t>
      </w:r>
      <w:proofErr w:type="spellEnd"/>
      <w:r w:rsidRPr="00550C3C">
        <w:rPr>
          <w:sz w:val="28"/>
          <w:szCs w:val="28"/>
        </w:rPr>
        <w:t xml:space="preserve"> </w:t>
      </w:r>
      <w:proofErr w:type="spellStart"/>
      <w:r w:rsidRPr="00550C3C">
        <w:rPr>
          <w:sz w:val="28"/>
          <w:szCs w:val="28"/>
        </w:rPr>
        <w:t>x</w:t>
      </w:r>
      <w:proofErr w:type="spellEnd"/>
      <w:r w:rsidRPr="00550C3C">
        <w:rPr>
          <w:sz w:val="28"/>
          <w:szCs w:val="28"/>
        </w:rPr>
        <w:t xml:space="preserve"> </w:t>
      </w:r>
      <w:proofErr w:type="spellStart"/>
      <w:r w:rsidRPr="00550C3C">
        <w:rPr>
          <w:sz w:val="28"/>
          <w:szCs w:val="28"/>
        </w:rPr>
        <w:t>Чн</w:t>
      </w:r>
      <w:proofErr w:type="spellEnd"/>
      <w:r w:rsidRPr="00550C3C">
        <w:rPr>
          <w:sz w:val="28"/>
          <w:szCs w:val="28"/>
        </w:rPr>
        <w:t xml:space="preserve"> </w:t>
      </w:r>
      <w:proofErr w:type="spellStart"/>
      <w:r w:rsidRPr="00550C3C">
        <w:rPr>
          <w:sz w:val="28"/>
          <w:szCs w:val="28"/>
        </w:rPr>
        <w:t>x</w:t>
      </w:r>
      <w:proofErr w:type="spellEnd"/>
      <w:r w:rsidRPr="00550C3C">
        <w:rPr>
          <w:sz w:val="28"/>
          <w:szCs w:val="28"/>
        </w:rPr>
        <w:t xml:space="preserve"> 4,345, где</w:t>
      </w:r>
    </w:p>
    <w:p w:rsidR="00C771AC" w:rsidRPr="00550C3C" w:rsidRDefault="00C771AC" w:rsidP="00C771AC">
      <w:pPr>
        <w:rPr>
          <w:sz w:val="28"/>
          <w:szCs w:val="28"/>
        </w:rPr>
      </w:pP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proofErr w:type="spellStart"/>
      <w:r w:rsidRPr="00550C3C">
        <w:rPr>
          <w:sz w:val="28"/>
          <w:szCs w:val="28"/>
        </w:rPr>
        <w:t>БЧОио</w:t>
      </w:r>
      <w:proofErr w:type="spellEnd"/>
      <w:r w:rsidRPr="00550C3C">
        <w:rPr>
          <w:sz w:val="28"/>
          <w:szCs w:val="28"/>
        </w:rPr>
        <w:t xml:space="preserve"> - базовая основная часть заработной платы учителя, осуществляющего учебный процесс при индивидуальной форме обучения;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proofErr w:type="spellStart"/>
      <w:r w:rsidRPr="00550C3C">
        <w:rPr>
          <w:sz w:val="28"/>
          <w:szCs w:val="28"/>
        </w:rPr>
        <w:t>Суч</w:t>
      </w:r>
      <w:proofErr w:type="spellEnd"/>
      <w:r w:rsidRPr="00550C3C">
        <w:rPr>
          <w:sz w:val="28"/>
          <w:szCs w:val="28"/>
        </w:rPr>
        <w:t xml:space="preserve"> - стоимость </w:t>
      </w:r>
      <w:proofErr w:type="spellStart"/>
      <w:r w:rsidRPr="00550C3C">
        <w:rPr>
          <w:sz w:val="28"/>
          <w:szCs w:val="28"/>
        </w:rPr>
        <w:t>ученико-часа</w:t>
      </w:r>
      <w:proofErr w:type="spellEnd"/>
      <w:r w:rsidRPr="00550C3C">
        <w:rPr>
          <w:sz w:val="28"/>
          <w:szCs w:val="28"/>
        </w:rPr>
        <w:t xml:space="preserve"> по конкретному предмету;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proofErr w:type="spellStart"/>
      <w:r w:rsidRPr="00550C3C">
        <w:rPr>
          <w:sz w:val="28"/>
          <w:szCs w:val="28"/>
        </w:rPr>
        <w:t>Усн</w:t>
      </w:r>
      <w:proofErr w:type="spellEnd"/>
      <w:r w:rsidRPr="00550C3C">
        <w:rPr>
          <w:sz w:val="28"/>
          <w:szCs w:val="28"/>
        </w:rPr>
        <w:t xml:space="preserve"> - условный коэффициент, соответствующий половине нормативной наполняемости класса согласно Типовому положению об образовательном учреждении: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4,345 - среднее количество недель в месяце.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 xml:space="preserve">2.10.3. Стоимость </w:t>
      </w:r>
      <w:proofErr w:type="spellStart"/>
      <w:r w:rsidRPr="00550C3C">
        <w:rPr>
          <w:sz w:val="28"/>
          <w:szCs w:val="28"/>
        </w:rPr>
        <w:t>ученико-часа</w:t>
      </w:r>
      <w:proofErr w:type="spellEnd"/>
      <w:r w:rsidRPr="00550C3C">
        <w:rPr>
          <w:rStyle w:val="apple-converted-space"/>
          <w:sz w:val="28"/>
          <w:szCs w:val="28"/>
        </w:rPr>
        <w:t> </w:t>
      </w:r>
      <w:r w:rsidRPr="00550C3C">
        <w:rPr>
          <w:noProof/>
          <w:sz w:val="28"/>
          <w:szCs w:val="28"/>
        </w:rPr>
        <w:drawing>
          <wp:inline distT="0" distB="0" distL="0" distR="0">
            <wp:extent cx="470535" cy="226060"/>
            <wp:effectExtent l="0" t="0" r="5715" b="2540"/>
            <wp:docPr id="5" name="Рисунок 5" descr="http://permkrai.info/imag1/27/pict116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ermkrai.info/imag1/27/pict1166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0C3C">
        <w:rPr>
          <w:rStyle w:val="apple-converted-space"/>
          <w:sz w:val="28"/>
          <w:szCs w:val="28"/>
        </w:rPr>
        <w:t> </w:t>
      </w:r>
      <w:r w:rsidRPr="00550C3C">
        <w:rPr>
          <w:sz w:val="28"/>
          <w:szCs w:val="28"/>
        </w:rPr>
        <w:t>определяется исходя из базовой единицы, повышающих коэффициентов и рассчитывается по следующей формуле:</w:t>
      </w:r>
    </w:p>
    <w:p w:rsidR="00C771AC" w:rsidRPr="00550C3C" w:rsidRDefault="00C771AC" w:rsidP="00C771AC">
      <w:pPr>
        <w:rPr>
          <w:sz w:val="28"/>
          <w:szCs w:val="28"/>
        </w:rPr>
      </w:pPr>
    </w:p>
    <w:p w:rsidR="00C771AC" w:rsidRPr="00550C3C" w:rsidRDefault="00C771AC" w:rsidP="00C771AC">
      <w:pPr>
        <w:shd w:val="clear" w:color="auto" w:fill="FFFFFF"/>
        <w:spacing w:line="330" w:lineRule="atLeast"/>
        <w:jc w:val="center"/>
        <w:textAlignment w:val="baseline"/>
        <w:rPr>
          <w:sz w:val="28"/>
          <w:szCs w:val="28"/>
        </w:rPr>
      </w:pPr>
      <w:r w:rsidRPr="00550C3C">
        <w:rPr>
          <w:noProof/>
          <w:sz w:val="28"/>
          <w:szCs w:val="28"/>
        </w:rPr>
        <w:drawing>
          <wp:inline distT="0" distB="0" distL="0" distR="0">
            <wp:extent cx="3213735" cy="253365"/>
            <wp:effectExtent l="0" t="0" r="5715" b="0"/>
            <wp:docPr id="6" name="Рисунок 6" descr="http://permkrai.info/imag1/27/pict116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ermkrai.info/imag1/27/pict1166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73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1AC" w:rsidRPr="00550C3C" w:rsidRDefault="00C771AC" w:rsidP="00C771AC">
      <w:pPr>
        <w:rPr>
          <w:sz w:val="28"/>
          <w:szCs w:val="28"/>
        </w:rPr>
      </w:pP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Б - базовая единица,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proofErr w:type="spellStart"/>
      <w:r w:rsidRPr="00550C3C">
        <w:rPr>
          <w:sz w:val="28"/>
          <w:szCs w:val="28"/>
        </w:rPr>
        <w:t>Ксп</w:t>
      </w:r>
      <w:proofErr w:type="spellEnd"/>
      <w:r w:rsidRPr="00550C3C">
        <w:rPr>
          <w:sz w:val="28"/>
          <w:szCs w:val="28"/>
        </w:rPr>
        <w:t xml:space="preserve"> - коэффициент сложности предмета,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proofErr w:type="spellStart"/>
      <w:r w:rsidRPr="00550C3C">
        <w:rPr>
          <w:sz w:val="28"/>
          <w:szCs w:val="28"/>
        </w:rPr>
        <w:t>Кст</w:t>
      </w:r>
      <w:proofErr w:type="spellEnd"/>
      <w:r w:rsidRPr="00550C3C">
        <w:rPr>
          <w:sz w:val="28"/>
          <w:szCs w:val="28"/>
        </w:rPr>
        <w:t xml:space="preserve"> - коэффициент за стаж педагогической работы,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proofErr w:type="spellStart"/>
      <w:r w:rsidRPr="00550C3C">
        <w:rPr>
          <w:sz w:val="28"/>
          <w:szCs w:val="28"/>
        </w:rPr>
        <w:t>Кк</w:t>
      </w:r>
      <w:proofErr w:type="spellEnd"/>
      <w:r w:rsidRPr="00550C3C">
        <w:rPr>
          <w:sz w:val="28"/>
          <w:szCs w:val="28"/>
        </w:rPr>
        <w:t xml:space="preserve"> - коэффициент, учитывающий квалификационную категорию,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proofErr w:type="spellStart"/>
      <w:r w:rsidRPr="00550C3C">
        <w:rPr>
          <w:sz w:val="28"/>
          <w:szCs w:val="28"/>
        </w:rPr>
        <w:t>Кн</w:t>
      </w:r>
      <w:proofErr w:type="spellEnd"/>
      <w:r w:rsidRPr="00550C3C">
        <w:rPr>
          <w:sz w:val="28"/>
          <w:szCs w:val="28"/>
        </w:rPr>
        <w:t xml:space="preserve"> - коэффициент за государственную награду (за работу в сфере образования) или отраслевую награду (за исключением почетных грамот Министерства образования и науки Российской Федерации),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Ку - коэффициент за ученую степень,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Кс - коэффициент за специфику работы.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2.10.4. Под базовой единицей понимается доля стоимости образовательной услуги в части фонда оплаты труда, приходящаяся на 1 ученика за 1 учебный час. Базовая единица рассчитывается отдельно для каждого образовательного учреждения по следующей формуле:</w:t>
      </w:r>
    </w:p>
    <w:p w:rsidR="00C771AC" w:rsidRPr="00550C3C" w:rsidRDefault="00C771AC" w:rsidP="00C771AC">
      <w:pPr>
        <w:rPr>
          <w:sz w:val="28"/>
          <w:szCs w:val="28"/>
        </w:rPr>
      </w:pPr>
    </w:p>
    <w:p w:rsidR="00C771AC" w:rsidRPr="00550C3C" w:rsidRDefault="00C771AC" w:rsidP="00C771AC">
      <w:pPr>
        <w:shd w:val="clear" w:color="auto" w:fill="FFFFFF"/>
        <w:spacing w:line="330" w:lineRule="atLeast"/>
        <w:jc w:val="center"/>
        <w:textAlignment w:val="baseline"/>
        <w:rPr>
          <w:sz w:val="28"/>
          <w:szCs w:val="28"/>
        </w:rPr>
      </w:pPr>
      <w:r w:rsidRPr="00550C3C">
        <w:rPr>
          <w:noProof/>
          <w:sz w:val="28"/>
          <w:szCs w:val="28"/>
        </w:rPr>
        <w:drawing>
          <wp:inline distT="0" distB="0" distL="0" distR="0">
            <wp:extent cx="4644390" cy="470535"/>
            <wp:effectExtent l="0" t="0" r="3810" b="5715"/>
            <wp:docPr id="7" name="Рисунок 7" descr="http://permkrai.info/imag1/27/pict116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rmkrai.info/imag1/27/pict1166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390" cy="47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1AC" w:rsidRPr="00550C3C" w:rsidRDefault="00C771AC" w:rsidP="00C771AC">
      <w:pPr>
        <w:rPr>
          <w:sz w:val="28"/>
          <w:szCs w:val="28"/>
        </w:rPr>
      </w:pP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где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proofErr w:type="spellStart"/>
      <w:r w:rsidRPr="00550C3C">
        <w:rPr>
          <w:sz w:val="28"/>
          <w:szCs w:val="28"/>
        </w:rPr>
        <w:t>ФОТо</w:t>
      </w:r>
      <w:proofErr w:type="spellEnd"/>
      <w:r w:rsidRPr="00550C3C">
        <w:rPr>
          <w:sz w:val="28"/>
          <w:szCs w:val="28"/>
        </w:rPr>
        <w:t xml:space="preserve"> - основная часть базовой части годового фонда оплаты труда учреждения для учителей,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52,14 - количество недель в году,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p - количество учителей,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noProof/>
          <w:sz w:val="28"/>
          <w:szCs w:val="28"/>
        </w:rPr>
        <w:drawing>
          <wp:inline distT="0" distB="0" distL="0" distR="0">
            <wp:extent cx="307975" cy="226060"/>
            <wp:effectExtent l="0" t="0" r="0" b="2540"/>
            <wp:docPr id="8" name="Рисунок 8" descr="http://permkrai.info/imag1/27/pict11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ermkrai.info/imag1/27/pict1166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0C3C">
        <w:rPr>
          <w:rStyle w:val="apple-converted-space"/>
          <w:sz w:val="28"/>
          <w:szCs w:val="28"/>
        </w:rPr>
        <w:t> </w:t>
      </w:r>
      <w:r w:rsidRPr="00550C3C">
        <w:rPr>
          <w:sz w:val="28"/>
          <w:szCs w:val="28"/>
        </w:rPr>
        <w:t>- сумма повышающих коэффициентов для i-го учителя,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lastRenderedPageBreak/>
        <w:t>где</w:t>
      </w:r>
      <w:r w:rsidRPr="00550C3C">
        <w:rPr>
          <w:rStyle w:val="apple-converted-space"/>
          <w:sz w:val="28"/>
          <w:szCs w:val="28"/>
        </w:rPr>
        <w:t> </w:t>
      </w:r>
      <w:r w:rsidRPr="00550C3C">
        <w:rPr>
          <w:noProof/>
          <w:sz w:val="28"/>
          <w:szCs w:val="28"/>
        </w:rPr>
        <w:drawing>
          <wp:inline distT="0" distB="0" distL="0" distR="0">
            <wp:extent cx="3249930" cy="226060"/>
            <wp:effectExtent l="0" t="0" r="7620" b="2540"/>
            <wp:docPr id="9" name="Рисунок 9" descr="http://permkrai.info/imag1/27/pict116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ermkrai.info/imag1/27/pict1166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30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noProof/>
          <w:sz w:val="28"/>
          <w:szCs w:val="28"/>
        </w:rPr>
        <w:drawing>
          <wp:inline distT="0" distB="0" distL="0" distR="0">
            <wp:extent cx="217170" cy="226060"/>
            <wp:effectExtent l="0" t="0" r="0" b="2540"/>
            <wp:docPr id="10" name="Рисунок 10" descr="http://permkrai.info/imag1/27/pict116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ermkrai.info/imag1/27/pict1166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0C3C">
        <w:rPr>
          <w:rStyle w:val="apple-converted-space"/>
          <w:sz w:val="28"/>
          <w:szCs w:val="28"/>
        </w:rPr>
        <w:t> </w:t>
      </w:r>
      <w:r w:rsidRPr="00550C3C">
        <w:rPr>
          <w:sz w:val="28"/>
          <w:szCs w:val="28"/>
        </w:rPr>
        <w:t>- количество учеников в классе,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noProof/>
          <w:sz w:val="28"/>
          <w:szCs w:val="28"/>
        </w:rPr>
        <w:drawing>
          <wp:inline distT="0" distB="0" distL="0" distR="0">
            <wp:extent cx="280670" cy="226060"/>
            <wp:effectExtent l="0" t="0" r="5080" b="2540"/>
            <wp:docPr id="11" name="Рисунок 11" descr="http://permkrai.info/imag1/27/pict116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ermkrai.info/imag1/27/pict1166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0C3C">
        <w:rPr>
          <w:rStyle w:val="apple-converted-space"/>
          <w:sz w:val="28"/>
          <w:szCs w:val="28"/>
        </w:rPr>
        <w:t> </w:t>
      </w:r>
      <w:r w:rsidRPr="00550C3C">
        <w:rPr>
          <w:sz w:val="28"/>
          <w:szCs w:val="28"/>
        </w:rPr>
        <w:t>- учебная нагрузка учителя по предметам в неделю.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2.10.5. Повышающие коэффициенты.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Коэффициент сложности предмета устанавливается в следующих размерах: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I группа предметов (коэффициент сложности - 0,15): русский язык, математика, 1</w:t>
      </w:r>
      <w:r w:rsidR="00BF13C6" w:rsidRPr="00550C3C">
        <w:rPr>
          <w:sz w:val="28"/>
          <w:szCs w:val="28"/>
        </w:rPr>
        <w:t>-й и 4-й классы начальной школы</w:t>
      </w:r>
      <w:r w:rsidRPr="00550C3C">
        <w:rPr>
          <w:sz w:val="28"/>
          <w:szCs w:val="28"/>
        </w:rPr>
        <w:t>.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II группа предметов (коэффициент сложности - 0,13): 2-й и 3-й классы начальной школы, история, литература, иностранный язык, обществознание, право, химия, физика, биология, естествознание, природоведение.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III группа предметов (коэффициент сложности - 0,12): экономика, физкультура, технология.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IV группа предметов (коэффициент сложности - 0,11): ИЗО, музыка, ОБЖ, черчение, астрономия, МХК, предметы школьного компонента, другие предметы, не предусмотренные настоящим Положением.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Примечание: для учителей-предметников, осуществляющих учебный процесс в начальной школе, коэффициент сложности предмета устанавливается в соответствии с группой предметов начальной школы.</w:t>
      </w:r>
    </w:p>
    <w:p w:rsidR="00C771AC" w:rsidRPr="00550C3C" w:rsidRDefault="00C771AC" w:rsidP="00C771AC">
      <w:pPr>
        <w:rPr>
          <w:sz w:val="28"/>
          <w:szCs w:val="28"/>
        </w:rPr>
      </w:pP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Основные параметры, учтенные в коэффициентах сложности предмета: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наличие предмета в перечне предметов государственной (итоговой) аттестации, осуществляемой в форме единого государственного экзамена,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дополнительная нагрузка на педагога, обусловленная большой информативной емкостью предмета, постоянным обновлением содержания, наличием большого количества источников (литература, история, обществознание, география),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большие временные затраты при подготовке к уроку,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необходимость подготовки лабораторного, демонстрационного оборудования, дидактического материала,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возрастные особенности учащихся (начальная школа),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физиолог</w:t>
      </w:r>
      <w:r w:rsidR="00BF13C6" w:rsidRPr="00550C3C">
        <w:rPr>
          <w:sz w:val="28"/>
          <w:szCs w:val="28"/>
        </w:rPr>
        <w:t>ические особенности обучающихся,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проверка письменных работ,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заведование инфраструктурой (использование специализированных кабинетов),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проведение занятий на открытом воздухе.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Коэффициент за стаж педагогической работы устанавливается в следующих размерах:</w:t>
      </w:r>
    </w:p>
    <w:p w:rsidR="00C771AC" w:rsidRPr="00550C3C" w:rsidRDefault="00C771AC" w:rsidP="00C771AC">
      <w:pPr>
        <w:rPr>
          <w:sz w:val="28"/>
          <w:szCs w:val="28"/>
        </w:rPr>
      </w:pP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835"/>
        <w:gridCol w:w="1154"/>
        <w:gridCol w:w="1406"/>
        <w:gridCol w:w="1471"/>
        <w:gridCol w:w="1537"/>
        <w:gridCol w:w="1497"/>
      </w:tblGrid>
      <w:tr w:rsidR="00C771AC" w:rsidRPr="00550C3C" w:rsidTr="00BF13C6">
        <w:tc>
          <w:tcPr>
            <w:tcW w:w="0" w:type="auto"/>
            <w:vMerge w:val="restart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Показатели</w:t>
            </w:r>
          </w:p>
        </w:tc>
        <w:tc>
          <w:tcPr>
            <w:tcW w:w="0" w:type="auto"/>
            <w:gridSpan w:val="5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Стаж педагогической работы</w:t>
            </w:r>
          </w:p>
        </w:tc>
      </w:tr>
      <w:tr w:rsidR="00C771AC" w:rsidRPr="00550C3C" w:rsidTr="00BF13C6"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C771AC" w:rsidRPr="00550C3C" w:rsidRDefault="00C771AC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до 3 лет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от 3 до 8 лет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от 8 до 14 лет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от 14 до 20 лет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более 20 лет</w:t>
            </w:r>
          </w:p>
        </w:tc>
      </w:tr>
      <w:tr w:rsidR="00C771AC" w:rsidRPr="00550C3C" w:rsidTr="00BF13C6"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both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lastRenderedPageBreak/>
              <w:t>Размеры коэффициентов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0,20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0,10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0,15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0,20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0,25</w:t>
            </w:r>
          </w:p>
        </w:tc>
      </w:tr>
    </w:tbl>
    <w:p w:rsidR="00C771AC" w:rsidRPr="00550C3C" w:rsidRDefault="00C771AC" w:rsidP="00C771AC">
      <w:pPr>
        <w:rPr>
          <w:sz w:val="28"/>
          <w:szCs w:val="28"/>
        </w:rPr>
      </w:pP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Стаж педагогической работы исчисляется в соответствии с перечнем учебных заведений, учреждений, организаций и должностей, время работы в которых засчитывается в педагогический стаж работников в соответствии с действующим законодательством.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Коэффициент, учитывающий квалификационную категорию, устанавливается в следующих размерах:</w:t>
      </w:r>
    </w:p>
    <w:p w:rsidR="00C771AC" w:rsidRPr="00550C3C" w:rsidRDefault="00C771AC" w:rsidP="00C771AC">
      <w:pPr>
        <w:rPr>
          <w:sz w:val="28"/>
          <w:szCs w:val="28"/>
        </w:rPr>
      </w:pP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488"/>
        <w:gridCol w:w="1669"/>
        <w:gridCol w:w="1655"/>
        <w:gridCol w:w="1775"/>
        <w:gridCol w:w="2313"/>
      </w:tblGrid>
      <w:tr w:rsidR="00C771AC" w:rsidRPr="00550C3C" w:rsidTr="00BF13C6">
        <w:tc>
          <w:tcPr>
            <w:tcW w:w="0" w:type="auto"/>
            <w:vMerge w:val="restart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Показатели</w:t>
            </w:r>
          </w:p>
        </w:tc>
        <w:tc>
          <w:tcPr>
            <w:tcW w:w="0" w:type="auto"/>
            <w:gridSpan w:val="3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Квалификационная категория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Статус</w:t>
            </w:r>
          </w:p>
        </w:tc>
      </w:tr>
      <w:tr w:rsidR="00C771AC" w:rsidRPr="00550C3C" w:rsidTr="00BF13C6"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C771AC" w:rsidRPr="00550C3C" w:rsidRDefault="00C771AC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II категория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I категория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высшая категория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педагог-исследователь</w:t>
            </w:r>
          </w:p>
        </w:tc>
      </w:tr>
      <w:tr w:rsidR="00C771AC" w:rsidRPr="00550C3C" w:rsidTr="00BF13C6"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Размеры коэффициентов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0,10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0,20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0,30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0,30</w:t>
            </w:r>
          </w:p>
        </w:tc>
      </w:tr>
    </w:tbl>
    <w:p w:rsidR="00C771AC" w:rsidRPr="00550C3C" w:rsidRDefault="00C771AC" w:rsidP="00C771AC">
      <w:pPr>
        <w:rPr>
          <w:sz w:val="28"/>
          <w:szCs w:val="28"/>
        </w:rPr>
      </w:pP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Коэффициент устанавливается при наличии приказа соответствующего органа управления образования.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Коэффициент за государственную награду (за работу в сфере образования) или отраслевую награду (за исключением почетных грамот Министерства образования и науки Российской Федерации) устанавливается в следующих размерах:</w:t>
      </w:r>
    </w:p>
    <w:p w:rsidR="00C771AC" w:rsidRPr="00550C3C" w:rsidRDefault="00C771AC" w:rsidP="00C771AC">
      <w:pPr>
        <w:rPr>
          <w:sz w:val="28"/>
          <w:szCs w:val="28"/>
        </w:rPr>
      </w:pP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492"/>
        <w:gridCol w:w="3544"/>
        <w:gridCol w:w="2864"/>
      </w:tblGrid>
      <w:tr w:rsidR="00C771AC" w:rsidRPr="00550C3C" w:rsidTr="00BF13C6"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Показатели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Государственная награда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Отраслевая награда</w:t>
            </w:r>
          </w:p>
        </w:tc>
      </w:tr>
      <w:tr w:rsidR="00C771AC" w:rsidRPr="00550C3C" w:rsidTr="00BF13C6"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Размеры коэффициентов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0,10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0,05</w:t>
            </w:r>
          </w:p>
        </w:tc>
      </w:tr>
    </w:tbl>
    <w:p w:rsidR="00C771AC" w:rsidRPr="00550C3C" w:rsidRDefault="00C771AC" w:rsidP="00C771AC">
      <w:pPr>
        <w:rPr>
          <w:sz w:val="28"/>
          <w:szCs w:val="28"/>
        </w:rPr>
      </w:pP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Коэффициент устанавливается при наличии подтверждающего документа. При нескольких наградах доплата устанавливается за наличие одной награды (по максимальному размеру доплаты).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Коэффициент за ученую степень устанавливается в следующих размерах:</w:t>
      </w:r>
    </w:p>
    <w:p w:rsidR="00C771AC" w:rsidRPr="00550C3C" w:rsidRDefault="00C771AC" w:rsidP="00C771AC">
      <w:pPr>
        <w:rPr>
          <w:sz w:val="28"/>
          <w:szCs w:val="28"/>
        </w:rPr>
      </w:pP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528"/>
        <w:gridCol w:w="2865"/>
        <w:gridCol w:w="2507"/>
      </w:tblGrid>
      <w:tr w:rsidR="00C771AC" w:rsidRPr="00550C3C" w:rsidTr="00EA5915">
        <w:tc>
          <w:tcPr>
            <w:tcW w:w="0" w:type="auto"/>
            <w:vMerge w:val="restart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Показатели</w:t>
            </w:r>
          </w:p>
        </w:tc>
        <w:tc>
          <w:tcPr>
            <w:tcW w:w="0" w:type="auto"/>
            <w:gridSpan w:val="2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Ученая степень</w:t>
            </w:r>
          </w:p>
        </w:tc>
      </w:tr>
      <w:tr w:rsidR="00C771AC" w:rsidRPr="00550C3C" w:rsidTr="00EA5915"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C771AC" w:rsidRPr="00550C3C" w:rsidRDefault="00C771AC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кандидат наук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доктор наук</w:t>
            </w:r>
          </w:p>
        </w:tc>
      </w:tr>
      <w:tr w:rsidR="00C771AC" w:rsidRPr="00550C3C" w:rsidTr="00EA5915"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Размеры коэффициентов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0,10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0,20</w:t>
            </w:r>
          </w:p>
        </w:tc>
      </w:tr>
    </w:tbl>
    <w:p w:rsidR="00C771AC" w:rsidRPr="00550C3C" w:rsidRDefault="00C771AC" w:rsidP="00C771AC">
      <w:pPr>
        <w:rPr>
          <w:sz w:val="28"/>
          <w:szCs w:val="28"/>
        </w:rPr>
      </w:pP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Коэффициент устанавливается при наличии диплома, подтверждающего ученую степень.</w:t>
      </w:r>
    </w:p>
    <w:p w:rsidR="00EA5915" w:rsidRPr="00550C3C" w:rsidRDefault="00EA5915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lastRenderedPageBreak/>
        <w:t>Коэффициент за специфику работы устанавливается в следующих размерах:</w:t>
      </w:r>
    </w:p>
    <w:p w:rsidR="00C771AC" w:rsidRPr="00550C3C" w:rsidRDefault="00C771AC" w:rsidP="00C771AC">
      <w:pPr>
        <w:rPr>
          <w:sz w:val="28"/>
          <w:szCs w:val="28"/>
        </w:rPr>
      </w:pP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712"/>
        <w:gridCol w:w="1188"/>
      </w:tblGrid>
      <w:tr w:rsidR="00C771AC" w:rsidRPr="00550C3C" w:rsidTr="00EA5915"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Школы с углубленным изучением предметов: иностранный язык - с 1-го по 11-й классы, другие предметы - с 5-го по 11-й классы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0,15</w:t>
            </w:r>
          </w:p>
        </w:tc>
      </w:tr>
      <w:tr w:rsidR="00C771AC" w:rsidRPr="00550C3C" w:rsidTr="00EA5915"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За профильное обучение по индивидуальным учебным планам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0,10</w:t>
            </w:r>
          </w:p>
        </w:tc>
      </w:tr>
      <w:tr w:rsidR="00C771AC" w:rsidRPr="00550C3C" w:rsidTr="00EA5915"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За обучение детей, находящихся на длительном лечении в детских больницах (клиниках) и детских отделениях больниц для взрослых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0,2</w:t>
            </w:r>
          </w:p>
        </w:tc>
      </w:tr>
      <w:tr w:rsidR="00C771AC" w:rsidRPr="00550C3C" w:rsidTr="00EA5915"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За обучение детей, находящихся в оздоровительных учреждениях санаторного типа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0,15-0,2</w:t>
            </w:r>
          </w:p>
        </w:tc>
      </w:tr>
    </w:tbl>
    <w:p w:rsidR="00C771AC" w:rsidRPr="00550C3C" w:rsidRDefault="00C771AC" w:rsidP="00C771AC">
      <w:pPr>
        <w:rPr>
          <w:sz w:val="28"/>
          <w:szCs w:val="28"/>
        </w:rPr>
      </w:pP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2.10.6. Базовая специальная часть заработной платы учителя (</w:t>
      </w:r>
      <w:proofErr w:type="spellStart"/>
      <w:r w:rsidRPr="00550C3C">
        <w:rPr>
          <w:sz w:val="28"/>
          <w:szCs w:val="28"/>
        </w:rPr>
        <w:t>БСЧу</w:t>
      </w:r>
      <w:proofErr w:type="spellEnd"/>
      <w:r w:rsidRPr="00550C3C">
        <w:rPr>
          <w:sz w:val="28"/>
          <w:szCs w:val="28"/>
        </w:rPr>
        <w:t>) рассчитывается по следующей формуле:</w:t>
      </w:r>
    </w:p>
    <w:p w:rsidR="00C771AC" w:rsidRPr="00550C3C" w:rsidRDefault="00C771AC" w:rsidP="00C771AC">
      <w:pPr>
        <w:rPr>
          <w:sz w:val="28"/>
          <w:szCs w:val="28"/>
        </w:rPr>
      </w:pPr>
    </w:p>
    <w:p w:rsidR="00C771AC" w:rsidRPr="00550C3C" w:rsidRDefault="00C771AC" w:rsidP="00C771AC">
      <w:pPr>
        <w:shd w:val="clear" w:color="auto" w:fill="FFFFFF"/>
        <w:spacing w:line="330" w:lineRule="atLeast"/>
        <w:jc w:val="center"/>
        <w:textAlignment w:val="baseline"/>
        <w:rPr>
          <w:sz w:val="28"/>
          <w:szCs w:val="28"/>
        </w:rPr>
      </w:pPr>
      <w:proofErr w:type="spellStart"/>
      <w:r w:rsidRPr="00550C3C">
        <w:rPr>
          <w:sz w:val="28"/>
          <w:szCs w:val="28"/>
        </w:rPr>
        <w:t>БСЧу</w:t>
      </w:r>
      <w:proofErr w:type="spellEnd"/>
      <w:r w:rsidRPr="00550C3C">
        <w:rPr>
          <w:sz w:val="28"/>
          <w:szCs w:val="28"/>
        </w:rPr>
        <w:t xml:space="preserve"> = </w:t>
      </w:r>
      <w:proofErr w:type="spellStart"/>
      <w:r w:rsidRPr="00550C3C">
        <w:rPr>
          <w:sz w:val="28"/>
          <w:szCs w:val="28"/>
        </w:rPr>
        <w:t>Кв</w:t>
      </w:r>
      <w:proofErr w:type="spellEnd"/>
      <w:r w:rsidRPr="00550C3C">
        <w:rPr>
          <w:sz w:val="28"/>
          <w:szCs w:val="28"/>
        </w:rPr>
        <w:t xml:space="preserve"> + </w:t>
      </w:r>
      <w:proofErr w:type="spellStart"/>
      <w:r w:rsidRPr="00550C3C">
        <w:rPr>
          <w:sz w:val="28"/>
          <w:szCs w:val="28"/>
        </w:rPr>
        <w:t>Кпрочие</w:t>
      </w:r>
      <w:proofErr w:type="spellEnd"/>
      <w:r w:rsidRPr="00550C3C">
        <w:rPr>
          <w:sz w:val="28"/>
          <w:szCs w:val="28"/>
        </w:rPr>
        <w:t>, где</w:t>
      </w:r>
    </w:p>
    <w:p w:rsidR="00C771AC" w:rsidRPr="00550C3C" w:rsidRDefault="00C771AC" w:rsidP="00C771AC">
      <w:pPr>
        <w:rPr>
          <w:sz w:val="28"/>
          <w:szCs w:val="28"/>
        </w:rPr>
      </w:pP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proofErr w:type="spellStart"/>
      <w:r w:rsidRPr="00550C3C">
        <w:rPr>
          <w:sz w:val="28"/>
          <w:szCs w:val="28"/>
        </w:rPr>
        <w:t>Кв</w:t>
      </w:r>
      <w:proofErr w:type="spellEnd"/>
      <w:r w:rsidRPr="00550C3C">
        <w:rPr>
          <w:sz w:val="28"/>
          <w:szCs w:val="28"/>
        </w:rPr>
        <w:t xml:space="preserve"> - компенсационные выплаты - определяются в соответствии с </w:t>
      </w:r>
      <w:r w:rsidR="00EA5915" w:rsidRPr="00550C3C">
        <w:rPr>
          <w:sz w:val="28"/>
          <w:szCs w:val="28"/>
        </w:rPr>
        <w:t>локальными актами Учреждения</w:t>
      </w:r>
      <w:r w:rsidRPr="00550C3C">
        <w:rPr>
          <w:sz w:val="28"/>
          <w:szCs w:val="28"/>
        </w:rPr>
        <w:t>,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proofErr w:type="spellStart"/>
      <w:r w:rsidRPr="00550C3C">
        <w:rPr>
          <w:sz w:val="28"/>
          <w:szCs w:val="28"/>
          <w:highlight w:val="yellow"/>
        </w:rPr>
        <w:t>Кпрочие</w:t>
      </w:r>
      <w:proofErr w:type="spellEnd"/>
      <w:r w:rsidRPr="00550C3C">
        <w:rPr>
          <w:sz w:val="28"/>
          <w:szCs w:val="28"/>
          <w:highlight w:val="yellow"/>
        </w:rPr>
        <w:t xml:space="preserve"> - доплата за классное руководство, руководство школьным методическим объединением</w:t>
      </w:r>
      <w:r w:rsidR="00EA5915" w:rsidRPr="00550C3C">
        <w:rPr>
          <w:sz w:val="28"/>
          <w:szCs w:val="28"/>
          <w:highlight w:val="yellow"/>
        </w:rPr>
        <w:t>, ведение электронных дневников, за руководство структурным подразделением и т.д.</w:t>
      </w:r>
      <w:r w:rsidRPr="00550C3C">
        <w:rPr>
          <w:sz w:val="28"/>
          <w:szCs w:val="28"/>
          <w:highlight w:val="yellow"/>
        </w:rPr>
        <w:t xml:space="preserve"> (доплаты устанавливаются </w:t>
      </w:r>
      <w:r w:rsidRPr="00550C3C">
        <w:rPr>
          <w:sz w:val="28"/>
          <w:szCs w:val="28"/>
        </w:rPr>
        <w:t xml:space="preserve">локальными </w:t>
      </w:r>
      <w:r w:rsidRPr="00550C3C">
        <w:rPr>
          <w:sz w:val="28"/>
          <w:szCs w:val="28"/>
          <w:highlight w:val="yellow"/>
        </w:rPr>
        <w:t>актами учреждения в абсолютных размерах или процентах к базовой основной части заработной платы).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2.10.7. Стимулирующая часть заработной платы учителя.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 xml:space="preserve">Учреждение в пределах имеющихся у него средств на оплату труда работников самостоятельно определяет размеры доплат, надбавок, премий и других мер материального стимулирования. Порядок распределения стимулирующей части определен </w:t>
      </w:r>
      <w:r w:rsidR="00EA5915" w:rsidRPr="00550C3C">
        <w:rPr>
          <w:sz w:val="28"/>
          <w:szCs w:val="28"/>
        </w:rPr>
        <w:t>локальными актами Учреждения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 xml:space="preserve">2.10.8. Выплаты иного характера определяются в соответствии с </w:t>
      </w:r>
      <w:r w:rsidR="00EA5915" w:rsidRPr="00550C3C">
        <w:rPr>
          <w:sz w:val="28"/>
          <w:szCs w:val="28"/>
        </w:rPr>
        <w:t>локальными актами.</w:t>
      </w:r>
    </w:p>
    <w:p w:rsidR="00C771AC" w:rsidRPr="00550C3C" w:rsidRDefault="00C771AC" w:rsidP="00EA5915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2.11. Заработная плата учителей в период функционирования учреждения без детей рассчитывается исходя из средней заработной платы, установленной в соответствии со ст. 139 Трудового кодекса Российской Федерации.</w:t>
      </w:r>
    </w:p>
    <w:p w:rsidR="00EA5915" w:rsidRPr="00550C3C" w:rsidRDefault="00EA5915" w:rsidP="00EA5915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</w:p>
    <w:p w:rsidR="00C771AC" w:rsidRPr="00550C3C" w:rsidRDefault="00EA5915" w:rsidP="00C771AC">
      <w:pPr>
        <w:shd w:val="clear" w:color="auto" w:fill="FFFFFF"/>
        <w:spacing w:line="330" w:lineRule="atLeast"/>
        <w:jc w:val="center"/>
        <w:textAlignment w:val="baseline"/>
        <w:rPr>
          <w:b/>
          <w:sz w:val="28"/>
          <w:szCs w:val="28"/>
        </w:rPr>
      </w:pPr>
      <w:r w:rsidRPr="00550C3C">
        <w:rPr>
          <w:b/>
          <w:sz w:val="28"/>
          <w:szCs w:val="28"/>
        </w:rPr>
        <w:t>3</w:t>
      </w:r>
      <w:r w:rsidR="00C771AC" w:rsidRPr="00550C3C">
        <w:rPr>
          <w:b/>
          <w:sz w:val="28"/>
          <w:szCs w:val="28"/>
        </w:rPr>
        <w:t>. Заработная плата руководителей учреждения</w:t>
      </w:r>
    </w:p>
    <w:p w:rsidR="00C771AC" w:rsidRPr="00550C3C" w:rsidRDefault="00C771AC" w:rsidP="00C771AC">
      <w:pPr>
        <w:rPr>
          <w:b/>
          <w:sz w:val="28"/>
          <w:szCs w:val="28"/>
        </w:rPr>
      </w:pPr>
    </w:p>
    <w:p w:rsidR="00C771AC" w:rsidRPr="00550C3C" w:rsidRDefault="00EA5915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3</w:t>
      </w:r>
      <w:r w:rsidR="00C771AC" w:rsidRPr="00550C3C">
        <w:rPr>
          <w:sz w:val="28"/>
          <w:szCs w:val="28"/>
        </w:rPr>
        <w:t>.1. Заработная плата руководителя учреждения.</w:t>
      </w:r>
    </w:p>
    <w:p w:rsidR="00C771AC" w:rsidRPr="00550C3C" w:rsidRDefault="00EA5915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3</w:t>
      </w:r>
      <w:r w:rsidR="00C771AC" w:rsidRPr="00550C3C">
        <w:rPr>
          <w:sz w:val="28"/>
          <w:szCs w:val="28"/>
        </w:rPr>
        <w:t>.1.1. Должностной оклад руководителя учреждения устанавливается с учетом типа образовательного учреждения, продолжительности предоставления услуги и количества учащихся.</w:t>
      </w:r>
    </w:p>
    <w:p w:rsidR="00C771AC" w:rsidRPr="00550C3C" w:rsidRDefault="00EA5915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3</w:t>
      </w:r>
      <w:r w:rsidR="00C771AC" w:rsidRPr="00550C3C">
        <w:rPr>
          <w:sz w:val="28"/>
          <w:szCs w:val="28"/>
        </w:rPr>
        <w:t>.1.2. Должностные оклады устанавливаются в следующих размерах:</w:t>
      </w:r>
    </w:p>
    <w:p w:rsidR="00C771AC" w:rsidRPr="00550C3C" w:rsidRDefault="00C771AC" w:rsidP="00C771AC">
      <w:pPr>
        <w:rPr>
          <w:sz w:val="28"/>
          <w:szCs w:val="28"/>
        </w:rPr>
      </w:pP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222"/>
        <w:gridCol w:w="3339"/>
        <w:gridCol w:w="3339"/>
      </w:tblGrid>
      <w:tr w:rsidR="00C771AC" w:rsidRPr="00550C3C" w:rsidTr="00EA5915"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lastRenderedPageBreak/>
              <w:t>Категория учреждения</w:t>
            </w:r>
          </w:p>
        </w:tc>
        <w:tc>
          <w:tcPr>
            <w:tcW w:w="0" w:type="auto"/>
            <w:gridSpan w:val="2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Минимальный и максимальный должностные оклады, руб.</w:t>
            </w:r>
          </w:p>
        </w:tc>
      </w:tr>
      <w:tr w:rsidR="00C771AC" w:rsidRPr="00550C3C" w:rsidTr="00EA5915">
        <w:tc>
          <w:tcPr>
            <w:tcW w:w="0" w:type="auto"/>
            <w:gridSpan w:val="3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Общеобразовательные учреждения:</w:t>
            </w:r>
          </w:p>
        </w:tc>
      </w:tr>
      <w:tr w:rsidR="00C771AC" w:rsidRPr="00550C3C" w:rsidTr="00EA5915"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от 501 до 750 учащихся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14000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16000</w:t>
            </w:r>
          </w:p>
        </w:tc>
      </w:tr>
      <w:tr w:rsidR="00C771AC" w:rsidRPr="00550C3C" w:rsidTr="00EA5915"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От 751 до 1000 учащихся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15000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17000</w:t>
            </w:r>
          </w:p>
        </w:tc>
      </w:tr>
      <w:tr w:rsidR="00C771AC" w:rsidRPr="00550C3C" w:rsidTr="00EA5915"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Более 1001 учащегося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16000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225" w:type="dxa"/>
              <w:bottom w:w="105" w:type="dxa"/>
              <w:right w:w="225" w:type="dxa"/>
            </w:tcMar>
            <w:vAlign w:val="bottom"/>
            <w:hideMark/>
          </w:tcPr>
          <w:p w:rsidR="00C771AC" w:rsidRPr="00550C3C" w:rsidRDefault="00C771AC">
            <w:pPr>
              <w:spacing w:line="330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550C3C">
              <w:rPr>
                <w:sz w:val="28"/>
                <w:szCs w:val="28"/>
              </w:rPr>
              <w:t>20000</w:t>
            </w:r>
          </w:p>
        </w:tc>
      </w:tr>
    </w:tbl>
    <w:p w:rsidR="00C771AC" w:rsidRPr="00550C3C" w:rsidRDefault="00C771AC" w:rsidP="00C771AC">
      <w:pPr>
        <w:rPr>
          <w:sz w:val="28"/>
          <w:szCs w:val="28"/>
        </w:rPr>
      </w:pP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4.1.6. Выплаты компенсационного, стимулирующего характера, иные выплаты руководителю определяются в соответствии с</w:t>
      </w:r>
      <w:r w:rsidR="00EA5915" w:rsidRPr="00550C3C">
        <w:rPr>
          <w:sz w:val="28"/>
          <w:szCs w:val="28"/>
        </w:rPr>
        <w:t xml:space="preserve"> Постановлением администрации г. Перми № 705 от 20.10.2009 г</w:t>
      </w:r>
      <w:r w:rsidRPr="00550C3C">
        <w:rPr>
          <w:sz w:val="28"/>
          <w:szCs w:val="28"/>
        </w:rPr>
        <w:t>.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>4.1.7. Предельный объем преподавательской работы, который может выполняться в том же учреждении руководителем учреждения, определяется в соответствии с трудовым законодательством учредителем (либо уполномоченным им органом), а других работников, ведущих ее помимо основной работы (включая заместителей руководителя), - руководителем учреждения.</w:t>
      </w:r>
    </w:p>
    <w:p w:rsidR="00C771AC" w:rsidRPr="00550C3C" w:rsidRDefault="00C771AC" w:rsidP="00C771AC">
      <w:pPr>
        <w:shd w:val="clear" w:color="auto" w:fill="FFFFFF"/>
        <w:spacing w:line="330" w:lineRule="atLeast"/>
        <w:jc w:val="both"/>
        <w:textAlignment w:val="baseline"/>
        <w:rPr>
          <w:sz w:val="28"/>
          <w:szCs w:val="28"/>
        </w:rPr>
      </w:pPr>
      <w:r w:rsidRPr="00550C3C">
        <w:rPr>
          <w:sz w:val="28"/>
          <w:szCs w:val="28"/>
        </w:rPr>
        <w:t xml:space="preserve">4.2. Для других руководителей учреждения должностные оклады и выплаты компенсационного, стимулирующего характера, иные выплаты определяются в соответствии с </w:t>
      </w:r>
      <w:r w:rsidR="00EA5915" w:rsidRPr="00550C3C">
        <w:rPr>
          <w:sz w:val="28"/>
          <w:szCs w:val="28"/>
        </w:rPr>
        <w:t>локальными актами Учреждения</w:t>
      </w:r>
      <w:r w:rsidRPr="00550C3C">
        <w:rPr>
          <w:sz w:val="28"/>
          <w:szCs w:val="28"/>
        </w:rPr>
        <w:t>.</w:t>
      </w:r>
    </w:p>
    <w:p w:rsidR="00C771AC" w:rsidRPr="00550C3C" w:rsidRDefault="00C771AC" w:rsidP="00C771AC">
      <w:pPr>
        <w:rPr>
          <w:sz w:val="28"/>
          <w:szCs w:val="28"/>
        </w:rPr>
      </w:pPr>
    </w:p>
    <w:p w:rsidR="00C771AC" w:rsidRPr="00550C3C" w:rsidRDefault="00C771AC" w:rsidP="00C771AC">
      <w:pPr>
        <w:rPr>
          <w:sz w:val="28"/>
          <w:szCs w:val="28"/>
        </w:rPr>
      </w:pPr>
    </w:p>
    <w:sectPr w:rsidR="00C771AC" w:rsidRPr="00550C3C" w:rsidSect="004957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embedSystemFonts/>
  <w:proofState w:spelling="clean"/>
  <w:stylePaneFormatFilter w:val="3F01"/>
  <w:defaultTabStop w:val="708"/>
  <w:characterSpacingControl w:val="doNotCompress"/>
  <w:compat/>
  <w:rsids>
    <w:rsidRoot w:val="00C771AC"/>
    <w:rsid w:val="00002596"/>
    <w:rsid w:val="00006F6D"/>
    <w:rsid w:val="00015DCA"/>
    <w:rsid w:val="00027FDD"/>
    <w:rsid w:val="00036423"/>
    <w:rsid w:val="000459C8"/>
    <w:rsid w:val="00046D61"/>
    <w:rsid w:val="00055EA8"/>
    <w:rsid w:val="00065255"/>
    <w:rsid w:val="00071F33"/>
    <w:rsid w:val="00072E20"/>
    <w:rsid w:val="000750AA"/>
    <w:rsid w:val="00082685"/>
    <w:rsid w:val="00095D4A"/>
    <w:rsid w:val="000A715F"/>
    <w:rsid w:val="000A7EF8"/>
    <w:rsid w:val="000B2CBD"/>
    <w:rsid w:val="000B4813"/>
    <w:rsid w:val="000B5088"/>
    <w:rsid w:val="000B747D"/>
    <w:rsid w:val="000B7B3E"/>
    <w:rsid w:val="000D0E75"/>
    <w:rsid w:val="000D6B63"/>
    <w:rsid w:val="000F33B0"/>
    <w:rsid w:val="000F5F27"/>
    <w:rsid w:val="00101CFA"/>
    <w:rsid w:val="00103594"/>
    <w:rsid w:val="00106830"/>
    <w:rsid w:val="001100B9"/>
    <w:rsid w:val="001126AB"/>
    <w:rsid w:val="00114171"/>
    <w:rsid w:val="0012596E"/>
    <w:rsid w:val="00130186"/>
    <w:rsid w:val="001329CA"/>
    <w:rsid w:val="001335BC"/>
    <w:rsid w:val="00135977"/>
    <w:rsid w:val="00136C02"/>
    <w:rsid w:val="001372FF"/>
    <w:rsid w:val="00152146"/>
    <w:rsid w:val="00155895"/>
    <w:rsid w:val="001739AB"/>
    <w:rsid w:val="00175977"/>
    <w:rsid w:val="00177027"/>
    <w:rsid w:val="0019079F"/>
    <w:rsid w:val="0019089C"/>
    <w:rsid w:val="001944A8"/>
    <w:rsid w:val="001A3D28"/>
    <w:rsid w:val="001A6B0A"/>
    <w:rsid w:val="001A7E5C"/>
    <w:rsid w:val="001B7074"/>
    <w:rsid w:val="001C01BF"/>
    <w:rsid w:val="001C6A74"/>
    <w:rsid w:val="001D31D8"/>
    <w:rsid w:val="001D32CE"/>
    <w:rsid w:val="001D6A22"/>
    <w:rsid w:val="001E0B3B"/>
    <w:rsid w:val="001E1D23"/>
    <w:rsid w:val="001E31D6"/>
    <w:rsid w:val="001E7542"/>
    <w:rsid w:val="001F0C25"/>
    <w:rsid w:val="001F5933"/>
    <w:rsid w:val="001F7F79"/>
    <w:rsid w:val="00205AA9"/>
    <w:rsid w:val="0020682B"/>
    <w:rsid w:val="00217D0A"/>
    <w:rsid w:val="00221F39"/>
    <w:rsid w:val="00227198"/>
    <w:rsid w:val="00230084"/>
    <w:rsid w:val="002352E5"/>
    <w:rsid w:val="00236CDF"/>
    <w:rsid w:val="00253845"/>
    <w:rsid w:val="00256DA3"/>
    <w:rsid w:val="0026045F"/>
    <w:rsid w:val="002637C7"/>
    <w:rsid w:val="00263D85"/>
    <w:rsid w:val="002753DB"/>
    <w:rsid w:val="00290BB1"/>
    <w:rsid w:val="002926DC"/>
    <w:rsid w:val="00296AE3"/>
    <w:rsid w:val="002A0169"/>
    <w:rsid w:val="002A3A2F"/>
    <w:rsid w:val="002B01C9"/>
    <w:rsid w:val="002C101B"/>
    <w:rsid w:val="002C3222"/>
    <w:rsid w:val="002C3A7B"/>
    <w:rsid w:val="002C675A"/>
    <w:rsid w:val="002C6CA4"/>
    <w:rsid w:val="002C7DA3"/>
    <w:rsid w:val="002D104F"/>
    <w:rsid w:val="002D7A08"/>
    <w:rsid w:val="002E2F61"/>
    <w:rsid w:val="002F1AEC"/>
    <w:rsid w:val="00310044"/>
    <w:rsid w:val="003136EF"/>
    <w:rsid w:val="00323080"/>
    <w:rsid w:val="003308F4"/>
    <w:rsid w:val="00330D7A"/>
    <w:rsid w:val="00331D73"/>
    <w:rsid w:val="00342AC4"/>
    <w:rsid w:val="0035010D"/>
    <w:rsid w:val="0035043A"/>
    <w:rsid w:val="0035406C"/>
    <w:rsid w:val="003565B8"/>
    <w:rsid w:val="003637A8"/>
    <w:rsid w:val="00363C51"/>
    <w:rsid w:val="003678D9"/>
    <w:rsid w:val="003726A6"/>
    <w:rsid w:val="00380084"/>
    <w:rsid w:val="00381DB5"/>
    <w:rsid w:val="00382229"/>
    <w:rsid w:val="00386D4E"/>
    <w:rsid w:val="003A1FA4"/>
    <w:rsid w:val="003A5FA9"/>
    <w:rsid w:val="003A745F"/>
    <w:rsid w:val="003A78D0"/>
    <w:rsid w:val="003B70A0"/>
    <w:rsid w:val="003C4648"/>
    <w:rsid w:val="003C503F"/>
    <w:rsid w:val="003D2468"/>
    <w:rsid w:val="003D41EC"/>
    <w:rsid w:val="003D627F"/>
    <w:rsid w:val="003E2BEA"/>
    <w:rsid w:val="003F3E52"/>
    <w:rsid w:val="003F7947"/>
    <w:rsid w:val="0040506D"/>
    <w:rsid w:val="00416B20"/>
    <w:rsid w:val="00417FB0"/>
    <w:rsid w:val="00422A4E"/>
    <w:rsid w:val="004317FF"/>
    <w:rsid w:val="0044181B"/>
    <w:rsid w:val="00445E64"/>
    <w:rsid w:val="0044647D"/>
    <w:rsid w:val="00447229"/>
    <w:rsid w:val="004512FC"/>
    <w:rsid w:val="00451996"/>
    <w:rsid w:val="00453A4C"/>
    <w:rsid w:val="00457B9B"/>
    <w:rsid w:val="00463145"/>
    <w:rsid w:val="00464542"/>
    <w:rsid w:val="0048308F"/>
    <w:rsid w:val="00495705"/>
    <w:rsid w:val="004A1B1B"/>
    <w:rsid w:val="004A6FBC"/>
    <w:rsid w:val="004B1B2D"/>
    <w:rsid w:val="004B6C77"/>
    <w:rsid w:val="004C4C98"/>
    <w:rsid w:val="004C4EAD"/>
    <w:rsid w:val="004E1635"/>
    <w:rsid w:val="004E1BD2"/>
    <w:rsid w:val="004F6314"/>
    <w:rsid w:val="00502E5E"/>
    <w:rsid w:val="00514882"/>
    <w:rsid w:val="00525313"/>
    <w:rsid w:val="00550577"/>
    <w:rsid w:val="00550C3C"/>
    <w:rsid w:val="00553A9D"/>
    <w:rsid w:val="00555F0D"/>
    <w:rsid w:val="00576848"/>
    <w:rsid w:val="005804A2"/>
    <w:rsid w:val="00584C1E"/>
    <w:rsid w:val="0059004D"/>
    <w:rsid w:val="00594263"/>
    <w:rsid w:val="005D0E88"/>
    <w:rsid w:val="005D3F04"/>
    <w:rsid w:val="005E51EF"/>
    <w:rsid w:val="005F425D"/>
    <w:rsid w:val="005F46E3"/>
    <w:rsid w:val="005F4E39"/>
    <w:rsid w:val="0060187F"/>
    <w:rsid w:val="0060208A"/>
    <w:rsid w:val="006058E9"/>
    <w:rsid w:val="00613CCD"/>
    <w:rsid w:val="00621AEA"/>
    <w:rsid w:val="006222B9"/>
    <w:rsid w:val="006268C3"/>
    <w:rsid w:val="006464A2"/>
    <w:rsid w:val="006618B0"/>
    <w:rsid w:val="006637BC"/>
    <w:rsid w:val="00670A12"/>
    <w:rsid w:val="00677694"/>
    <w:rsid w:val="006808C2"/>
    <w:rsid w:val="00682DEB"/>
    <w:rsid w:val="006863B2"/>
    <w:rsid w:val="00693B4C"/>
    <w:rsid w:val="00696A37"/>
    <w:rsid w:val="006C1E0C"/>
    <w:rsid w:val="006C401D"/>
    <w:rsid w:val="006C796B"/>
    <w:rsid w:val="006D463F"/>
    <w:rsid w:val="006E6A12"/>
    <w:rsid w:val="006F0AB1"/>
    <w:rsid w:val="00703E7D"/>
    <w:rsid w:val="00707D1C"/>
    <w:rsid w:val="0071436C"/>
    <w:rsid w:val="00722EE1"/>
    <w:rsid w:val="007241F3"/>
    <w:rsid w:val="00724EA6"/>
    <w:rsid w:val="0072502E"/>
    <w:rsid w:val="00725265"/>
    <w:rsid w:val="00733297"/>
    <w:rsid w:val="00735039"/>
    <w:rsid w:val="0074517A"/>
    <w:rsid w:val="0074596C"/>
    <w:rsid w:val="00757EF9"/>
    <w:rsid w:val="007648D6"/>
    <w:rsid w:val="0077175B"/>
    <w:rsid w:val="007731F9"/>
    <w:rsid w:val="007941EE"/>
    <w:rsid w:val="007971D6"/>
    <w:rsid w:val="007B3FCC"/>
    <w:rsid w:val="007B6357"/>
    <w:rsid w:val="007C679F"/>
    <w:rsid w:val="007D0125"/>
    <w:rsid w:val="007E1DD8"/>
    <w:rsid w:val="007E5B9A"/>
    <w:rsid w:val="007F31E4"/>
    <w:rsid w:val="008022C1"/>
    <w:rsid w:val="00805667"/>
    <w:rsid w:val="00812F60"/>
    <w:rsid w:val="00815A5A"/>
    <w:rsid w:val="008164FE"/>
    <w:rsid w:val="00845B1D"/>
    <w:rsid w:val="008555C1"/>
    <w:rsid w:val="00855606"/>
    <w:rsid w:val="00855BEE"/>
    <w:rsid w:val="00857E8E"/>
    <w:rsid w:val="00866311"/>
    <w:rsid w:val="0086670B"/>
    <w:rsid w:val="00884BEF"/>
    <w:rsid w:val="0089695B"/>
    <w:rsid w:val="008C133F"/>
    <w:rsid w:val="008C3AB8"/>
    <w:rsid w:val="008D2464"/>
    <w:rsid w:val="008D7078"/>
    <w:rsid w:val="008E7EA5"/>
    <w:rsid w:val="008F13FE"/>
    <w:rsid w:val="009030C5"/>
    <w:rsid w:val="00904328"/>
    <w:rsid w:val="00904561"/>
    <w:rsid w:val="0090549B"/>
    <w:rsid w:val="009134D9"/>
    <w:rsid w:val="00913F19"/>
    <w:rsid w:val="00920FB9"/>
    <w:rsid w:val="00947E97"/>
    <w:rsid w:val="00973A7B"/>
    <w:rsid w:val="00983892"/>
    <w:rsid w:val="00983DBA"/>
    <w:rsid w:val="0098461F"/>
    <w:rsid w:val="009868B5"/>
    <w:rsid w:val="0099207F"/>
    <w:rsid w:val="00996FAC"/>
    <w:rsid w:val="009B05BC"/>
    <w:rsid w:val="009B120B"/>
    <w:rsid w:val="009B35C5"/>
    <w:rsid w:val="009B6090"/>
    <w:rsid w:val="009C3E25"/>
    <w:rsid w:val="009D1177"/>
    <w:rsid w:val="009E5A84"/>
    <w:rsid w:val="009E7AB3"/>
    <w:rsid w:val="009F1857"/>
    <w:rsid w:val="00A13E76"/>
    <w:rsid w:val="00A22D99"/>
    <w:rsid w:val="00A260A0"/>
    <w:rsid w:val="00A272B9"/>
    <w:rsid w:val="00A328BE"/>
    <w:rsid w:val="00A34ABB"/>
    <w:rsid w:val="00A42C32"/>
    <w:rsid w:val="00A47650"/>
    <w:rsid w:val="00A47B64"/>
    <w:rsid w:val="00A50B3A"/>
    <w:rsid w:val="00A54CF8"/>
    <w:rsid w:val="00A5580A"/>
    <w:rsid w:val="00A61FDE"/>
    <w:rsid w:val="00A652E5"/>
    <w:rsid w:val="00A676EC"/>
    <w:rsid w:val="00A71117"/>
    <w:rsid w:val="00A73378"/>
    <w:rsid w:val="00A81CFD"/>
    <w:rsid w:val="00A9077E"/>
    <w:rsid w:val="00AB528F"/>
    <w:rsid w:val="00AD2C19"/>
    <w:rsid w:val="00AE0F41"/>
    <w:rsid w:val="00AE2DD9"/>
    <w:rsid w:val="00AE4FE9"/>
    <w:rsid w:val="00AE6F62"/>
    <w:rsid w:val="00AF261D"/>
    <w:rsid w:val="00AF5AB8"/>
    <w:rsid w:val="00B02256"/>
    <w:rsid w:val="00B10E27"/>
    <w:rsid w:val="00B278E4"/>
    <w:rsid w:val="00B3165C"/>
    <w:rsid w:val="00B32E6F"/>
    <w:rsid w:val="00B33D17"/>
    <w:rsid w:val="00B370DA"/>
    <w:rsid w:val="00B600FA"/>
    <w:rsid w:val="00B602D4"/>
    <w:rsid w:val="00B63F91"/>
    <w:rsid w:val="00B85C0B"/>
    <w:rsid w:val="00B8614B"/>
    <w:rsid w:val="00B93E9F"/>
    <w:rsid w:val="00B942C0"/>
    <w:rsid w:val="00BA3922"/>
    <w:rsid w:val="00BA4257"/>
    <w:rsid w:val="00BB263D"/>
    <w:rsid w:val="00BC20BD"/>
    <w:rsid w:val="00BD192C"/>
    <w:rsid w:val="00BD3BE7"/>
    <w:rsid w:val="00BE5A50"/>
    <w:rsid w:val="00BE5FBD"/>
    <w:rsid w:val="00BF13C6"/>
    <w:rsid w:val="00BF4390"/>
    <w:rsid w:val="00C00BD3"/>
    <w:rsid w:val="00C05360"/>
    <w:rsid w:val="00C13A31"/>
    <w:rsid w:val="00C31A2B"/>
    <w:rsid w:val="00C353B9"/>
    <w:rsid w:val="00C36BA2"/>
    <w:rsid w:val="00C373D1"/>
    <w:rsid w:val="00C4769C"/>
    <w:rsid w:val="00C47FCE"/>
    <w:rsid w:val="00C52E83"/>
    <w:rsid w:val="00C54E0D"/>
    <w:rsid w:val="00C56DBA"/>
    <w:rsid w:val="00C73273"/>
    <w:rsid w:val="00C771AC"/>
    <w:rsid w:val="00C77C34"/>
    <w:rsid w:val="00C77F66"/>
    <w:rsid w:val="00C97554"/>
    <w:rsid w:val="00CA2D6B"/>
    <w:rsid w:val="00CA7892"/>
    <w:rsid w:val="00CB246B"/>
    <w:rsid w:val="00CB4529"/>
    <w:rsid w:val="00CB63B0"/>
    <w:rsid w:val="00CC458E"/>
    <w:rsid w:val="00CD35F5"/>
    <w:rsid w:val="00CD3670"/>
    <w:rsid w:val="00CF77D3"/>
    <w:rsid w:val="00CF77FF"/>
    <w:rsid w:val="00D34497"/>
    <w:rsid w:val="00D3511C"/>
    <w:rsid w:val="00D359C2"/>
    <w:rsid w:val="00D375BA"/>
    <w:rsid w:val="00D4065C"/>
    <w:rsid w:val="00D47D8D"/>
    <w:rsid w:val="00D55E55"/>
    <w:rsid w:val="00D61566"/>
    <w:rsid w:val="00D80351"/>
    <w:rsid w:val="00D81AC9"/>
    <w:rsid w:val="00D81AE8"/>
    <w:rsid w:val="00D92A97"/>
    <w:rsid w:val="00D94776"/>
    <w:rsid w:val="00DA38F4"/>
    <w:rsid w:val="00DA4B9E"/>
    <w:rsid w:val="00DB3DB2"/>
    <w:rsid w:val="00DB404B"/>
    <w:rsid w:val="00DC14F7"/>
    <w:rsid w:val="00DC3809"/>
    <w:rsid w:val="00DC555C"/>
    <w:rsid w:val="00DC59F9"/>
    <w:rsid w:val="00DC7E5D"/>
    <w:rsid w:val="00DD06A4"/>
    <w:rsid w:val="00DD1946"/>
    <w:rsid w:val="00DE07E7"/>
    <w:rsid w:val="00DE0C78"/>
    <w:rsid w:val="00DE2E37"/>
    <w:rsid w:val="00DE4505"/>
    <w:rsid w:val="00DE64E2"/>
    <w:rsid w:val="00DE75AE"/>
    <w:rsid w:val="00DF0811"/>
    <w:rsid w:val="00DF472B"/>
    <w:rsid w:val="00E00C13"/>
    <w:rsid w:val="00E02537"/>
    <w:rsid w:val="00E037B6"/>
    <w:rsid w:val="00E03902"/>
    <w:rsid w:val="00E062E8"/>
    <w:rsid w:val="00E1018D"/>
    <w:rsid w:val="00E32560"/>
    <w:rsid w:val="00E35570"/>
    <w:rsid w:val="00E366A5"/>
    <w:rsid w:val="00E628E9"/>
    <w:rsid w:val="00E671BC"/>
    <w:rsid w:val="00E834AD"/>
    <w:rsid w:val="00E84576"/>
    <w:rsid w:val="00EA5915"/>
    <w:rsid w:val="00EA5F3D"/>
    <w:rsid w:val="00EB5123"/>
    <w:rsid w:val="00EC789E"/>
    <w:rsid w:val="00EE79D0"/>
    <w:rsid w:val="00F02823"/>
    <w:rsid w:val="00F065EB"/>
    <w:rsid w:val="00F11D84"/>
    <w:rsid w:val="00F20C63"/>
    <w:rsid w:val="00F27A48"/>
    <w:rsid w:val="00F424FC"/>
    <w:rsid w:val="00F44572"/>
    <w:rsid w:val="00F446B7"/>
    <w:rsid w:val="00F53DAC"/>
    <w:rsid w:val="00F57777"/>
    <w:rsid w:val="00F674E3"/>
    <w:rsid w:val="00F807FD"/>
    <w:rsid w:val="00F861A5"/>
    <w:rsid w:val="00FA04B8"/>
    <w:rsid w:val="00FA4BF9"/>
    <w:rsid w:val="00FA57CE"/>
    <w:rsid w:val="00FA6263"/>
    <w:rsid w:val="00FA75A0"/>
    <w:rsid w:val="00FB4D8D"/>
    <w:rsid w:val="00FB57B2"/>
    <w:rsid w:val="00FC63C2"/>
    <w:rsid w:val="00FD6AC1"/>
    <w:rsid w:val="00FF61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9570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C771A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C771A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C771AC"/>
  </w:style>
  <w:style w:type="character" w:styleId="a5">
    <w:name w:val="Hyperlink"/>
    <w:basedOn w:val="a0"/>
    <w:uiPriority w:val="99"/>
    <w:unhideWhenUsed/>
    <w:rsid w:val="00C771A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C771A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C771A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C771AC"/>
  </w:style>
  <w:style w:type="character" w:styleId="a5">
    <w:name w:val="Hyperlink"/>
    <w:basedOn w:val="a0"/>
    <w:uiPriority w:val="99"/>
    <w:unhideWhenUsed/>
    <w:rsid w:val="00C771A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91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23</Pages>
  <Words>5590</Words>
  <Characters>31865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Алексей</cp:lastModifiedBy>
  <cp:revision>2</cp:revision>
  <dcterms:created xsi:type="dcterms:W3CDTF">2016-08-17T06:50:00Z</dcterms:created>
  <dcterms:modified xsi:type="dcterms:W3CDTF">2016-08-23T10:48:00Z</dcterms:modified>
</cp:coreProperties>
</file>