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5C" w:rsidRPr="009903CE" w:rsidRDefault="009903CE" w:rsidP="00E41B5C">
      <w:pPr>
        <w:shd w:val="clear" w:color="auto" w:fill="FFFFFF"/>
        <w:spacing w:after="288" w:line="262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2"/>
          <w:szCs w:val="31"/>
        </w:rPr>
      </w:pPr>
      <w:r w:rsidRPr="009903CE">
        <w:rPr>
          <w:rFonts w:ascii="Calibri" w:eastAsia="Times New Roman" w:hAnsi="Calibri" w:cs="Calibri"/>
          <w:b/>
          <w:bCs/>
          <w:color w:val="202731"/>
          <w:kern w:val="36"/>
          <w:sz w:val="32"/>
          <w:szCs w:val="31"/>
        </w:rPr>
        <w:t xml:space="preserve">Что можно использовать на </w:t>
      </w:r>
      <w:r>
        <w:rPr>
          <w:rFonts w:ascii="Calibri" w:eastAsia="Times New Roman" w:hAnsi="Calibri" w:cs="Calibri"/>
          <w:b/>
          <w:bCs/>
          <w:color w:val="202731"/>
          <w:kern w:val="36"/>
          <w:sz w:val="32"/>
          <w:szCs w:val="31"/>
        </w:rPr>
        <w:t>ЕГЭ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тверждается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  приказом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Минобрнауки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России.</w:t>
      </w:r>
      <w:r w:rsidR="00D62AED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</w:t>
      </w: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Кроме того, в комплекты КИМ по некоторым предметам включены справочные материалы.</w:t>
      </w:r>
      <w:r w:rsidR="00D62AED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</w:t>
      </w: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Ниже дан полный перечень разрешенных дополнительных устройств и материалов, составленный на основе </w:t>
      </w:r>
      <w:hyperlink r:id="rId5" w:history="1">
        <w:r w:rsidRPr="00E41B5C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спецификаций по предметам</w:t>
        </w:r>
      </w:hyperlink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ЕГЭ по математике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Разрешается пользоваться линейкой.</w:t>
      </w:r>
      <w:r w:rsidR="00D62AED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</w:t>
      </w: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ЕГЭ по географии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Разрешено использование непрограммируемого калькулятора (на каждого ученика), линейки и транспортира.</w:t>
      </w:r>
      <w:r w:rsidR="00D62AED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</w:t>
      </w: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sin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cos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tg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ctg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arcsin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arcos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arctg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). 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Калькулятор не должен предоставлять 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экзаменующемуся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ЕГЭ по химии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cos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sin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tg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) и линейки.</w:t>
      </w:r>
      <w:r w:rsidR="00D62AED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</w:t>
      </w: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Также к каждому варианту экзаменационной работы прилагаются следующие материалы:</w:t>
      </w:r>
    </w:p>
    <w:p w:rsidR="00E41B5C" w:rsidRPr="00E41B5C" w:rsidRDefault="00E41B5C" w:rsidP="00E41B5C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периодическая система химических элементов Д.И. Менделеева;</w:t>
      </w:r>
    </w:p>
    <w:p w:rsidR="00E41B5C" w:rsidRPr="00E41B5C" w:rsidRDefault="00E41B5C" w:rsidP="00E41B5C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таблица растворимости солей, кислот и оснований в воде;</w:t>
      </w:r>
    </w:p>
    <w:p w:rsidR="00E41B5C" w:rsidRPr="00E41B5C" w:rsidRDefault="00E41B5C" w:rsidP="00E41B5C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электрохимический ряд напряжений металлов.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ЕГЭ по физике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cos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sin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tg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) и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линейки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.К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роме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того, каждый КИМ содержит справочные данные, которые могут понадобиться при выполнении работы.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ЕГЭ по иностранным языкам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Аудирование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"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.П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о остальным предметам</w:t>
      </w:r>
      <w:r w:rsidRPr="00E41B5C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 использование </w:t>
      </w: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дополнительного оборудования и материалов на экзамене не предусмотрено</w:t>
      </w: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Всё, что не входит в спецификацию КИМ ЕГЭ по предмету, иметь и использовать на экзамене запрещено, в том числе:</w:t>
      </w:r>
    </w:p>
    <w:p w:rsidR="00E41B5C" w:rsidRPr="00E41B5C" w:rsidRDefault="00E41B5C" w:rsidP="00E41B5C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мобильные телефоны или иные средства связи;</w:t>
      </w:r>
    </w:p>
    <w:p w:rsidR="00E41B5C" w:rsidRPr="00E41B5C" w:rsidRDefault="00E41B5C" w:rsidP="00E41B5C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любые электронно-вычислительные устройства и справочные материалы и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устройства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.П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ри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нарушении этих правил и отказе в их соблюдении  организаторы совместно с уполномоченным представителем ГЭК вправе удалить участника ЕГЭ с экзамена с внесением записи в</w:t>
      </w: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</w:t>
      </w:r>
      <w:r w:rsidRPr="00E41B5C">
        <w:rPr>
          <w:rFonts w:ascii="Times New Roman" w:eastAsia="Times New Roman" w:hAnsi="Times New Roman" w:cs="Times New Roman"/>
          <w:color w:val="1F262D"/>
          <w:sz w:val="24"/>
          <w:szCs w:val="24"/>
        </w:rPr>
        <w:t>протокол проведения экзамена в аудитории с указанием причины удаления. На бланках и в пропуске проставляется метка о факте удаления с экзамена.</w:t>
      </w:r>
    </w:p>
    <w:p w:rsidR="00E41B5C" w:rsidRPr="00E41B5C" w:rsidRDefault="00E41B5C" w:rsidP="00E41B5C">
      <w:pPr>
        <w:shd w:val="clear" w:color="auto" w:fill="FFFFFF"/>
        <w:spacing w:after="288" w:line="262" w:lineRule="atLeast"/>
        <w:outlineLvl w:val="0"/>
        <w:rPr>
          <w:rFonts w:ascii="Verdana" w:eastAsia="Times New Roman" w:hAnsi="Verdana" w:cs="Times New Roman"/>
          <w:color w:val="1F262D"/>
          <w:sz w:val="28"/>
          <w:szCs w:val="28"/>
        </w:rPr>
      </w:pPr>
      <w:r w:rsidRPr="00E41B5C">
        <w:rPr>
          <w:rFonts w:ascii="Calibri" w:eastAsia="Times New Roman" w:hAnsi="Calibri" w:cs="Calibri"/>
          <w:b/>
          <w:bCs/>
          <w:caps/>
          <w:color w:val="202731"/>
          <w:kern w:val="36"/>
          <w:sz w:val="28"/>
          <w:szCs w:val="28"/>
        </w:rPr>
        <w:lastRenderedPageBreak/>
        <w:t>МИНИМАЛЬНОЕ КОЛИЧЕСТВО БАЛЛОВ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При оценке результатов ЕГЭ устанавливается минимальное количество тестовых баллов по каждому образовательному предмету, подтверждающее освоение выпускником основных общеобразовательных программ среднего (полного) образования в соответствии с требованиями федерального образовательного стандарта среднего (полного) общего образования.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С 2009 года ежегодно минимальное количество тестовых баллов по каждому образовательному предмету устанавливалось распоряжением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Рособрнадзора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после проведения каждого конкретного экзамена с учетом:</w:t>
      </w:r>
    </w:p>
    <w:p w:rsidR="00E41B5C" w:rsidRPr="00E41B5C" w:rsidRDefault="00E41B5C" w:rsidP="00E41B5C">
      <w:pPr>
        <w:numPr>
          <w:ilvl w:val="0"/>
          <w:numId w:val="3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статистических данных по результатам экзамена данного года по стране в целом и по отдельным регионам, результатов прошлого года для обеспечения сравнимости результатов по годам;</w:t>
      </w:r>
    </w:p>
    <w:p w:rsidR="00E41B5C" w:rsidRPr="00E41B5C" w:rsidRDefault="00E41B5C" w:rsidP="00E41B5C">
      <w:pPr>
        <w:numPr>
          <w:ilvl w:val="0"/>
          <w:numId w:val="3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требований к уровню общеобразовательной подготовки выпускников средней школы, сформулированных в образовательных стандартах 2004 года;</w:t>
      </w:r>
    </w:p>
    <w:p w:rsidR="00E41B5C" w:rsidRPr="00E41B5C" w:rsidRDefault="00E41B5C" w:rsidP="00E41B5C">
      <w:pPr>
        <w:numPr>
          <w:ilvl w:val="0"/>
          <w:numId w:val="3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особенностей организации учебного процесса по данному общеобразовательному предмету (число часов на его изучение для различных групп экзаменуемых);</w:t>
      </w:r>
    </w:p>
    <w:p w:rsidR="00E41B5C" w:rsidRPr="00E41B5C" w:rsidRDefault="00E41B5C" w:rsidP="00E41B5C">
      <w:pPr>
        <w:numPr>
          <w:ilvl w:val="0"/>
          <w:numId w:val="3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экспертных суждений специалистов по отдельным общеобразовательным предметам и специалистов в области педагогических измерений.</w:t>
      </w:r>
    </w:p>
    <w:p w:rsid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В настоящее время по каждому предмету ЕГЭ </w:t>
      </w:r>
      <w:hyperlink r:id="rId6" w:history="1">
        <w:r w:rsidRPr="00E41B5C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</w:rPr>
          <w:t>установлено минимальное количество баллов</w:t>
        </w:r>
      </w:hyperlink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 в следующих значениях: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tbl>
      <w:tblPr>
        <w:tblW w:w="9605" w:type="dxa"/>
        <w:tblCellMar>
          <w:left w:w="0" w:type="dxa"/>
          <w:right w:w="0" w:type="dxa"/>
        </w:tblCellMar>
        <w:tblLook w:val="04A0"/>
      </w:tblPr>
      <w:tblGrid>
        <w:gridCol w:w="5166"/>
        <w:gridCol w:w="4439"/>
      </w:tblGrid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Минимальное количество баллов</w:t>
            </w:r>
          </w:p>
        </w:tc>
      </w:tr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41B5C" w:rsidRPr="00E41B5C" w:rsidTr="00E41B5C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4439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9" w:type="dxa"/>
              <w:left w:w="249" w:type="dxa"/>
              <w:bottom w:w="209" w:type="dxa"/>
              <w:right w:w="249" w:type="dxa"/>
            </w:tcMar>
            <w:hideMark/>
          </w:tcPr>
          <w:p w:rsidR="00E41B5C" w:rsidRPr="00E41B5C" w:rsidRDefault="00E41B5C" w:rsidP="00E4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B5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Получение результата не ниже минимального количества тестовых баллов по каждому сданному экзамену означает, что участник ЕГЭ успешно освоил программу среднего (полного) общего образования и может использовать полученные результаты вступительных экзаменов для продолжения образования в вузах и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ссузах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Надо иметь в виду, что выпускники школ текущего года для подтверждения освоения школьной программы и получения аттестата обязаны набрать по двум обязательным предметам – русскому языку и математике – количество баллов не ниже минимального.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Получив результат ниже установленного минимума по одному из двух обязательных ЕГЭ, выпускник текущего года вправе пересдать экзамен. Сделать это можно в специальные резервные дни в текущем году (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см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. раздел </w:t>
      </w:r>
      <w:hyperlink r:id="rId7" w:history="1">
        <w:r w:rsidRPr="00E41B5C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</w:rPr>
          <w:t>«Расписание ЕГЭ»</w:t>
        </w:r>
      </w:hyperlink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). Но такое право дается только один раз и только по одному предмету.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Не набрав минимального количества баллов сразу по двум обязательным предметам (русскому и математике), выпускник уже не имеет права на пересдачу в текущем году и может пересдать эти экзамены только на следующий год.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В этом случае выпускник не получит аттестата в текущем году, и ему будет выдана справка об обучении в школе.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Результаты всех сданных участниками ЕГЭ, в том числе и тех экзаменов, по которым участники не смогли набрать минимального количества баллов, заносятся в Федеральную базу свидетельств (</w:t>
      </w:r>
      <w:hyperlink r:id="rId8" w:history="1">
        <w:r w:rsidRPr="00E41B5C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</w:rPr>
          <w:t>ФБС</w:t>
        </w:r>
      </w:hyperlink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).</w:t>
      </w:r>
    </w:p>
    <w:p w:rsidR="00787221" w:rsidRDefault="00787221" w:rsidP="00E4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B5C" w:rsidRDefault="00E41B5C" w:rsidP="00E4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B5C" w:rsidRDefault="00E41B5C" w:rsidP="00E4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B5C" w:rsidRDefault="00E41B5C" w:rsidP="00E4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B5C" w:rsidRDefault="00E41B5C" w:rsidP="00E4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B5C" w:rsidRDefault="00E41B5C" w:rsidP="00E4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B5C" w:rsidRDefault="00E41B5C" w:rsidP="00E4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B5C" w:rsidRPr="00E41B5C" w:rsidRDefault="00E41B5C" w:rsidP="00E41B5C">
      <w:pPr>
        <w:shd w:val="clear" w:color="auto" w:fill="FFFFFF"/>
        <w:spacing w:after="288" w:line="26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  <w:lastRenderedPageBreak/>
        <w:t>СОВЕТЫ ПСИХОЛОГА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  <w:t>СОВЕТЫ ВЫПУСКНИКАМ</w:t>
      </w:r>
    </w:p>
    <w:p w:rsidR="00E41B5C" w:rsidRPr="00E41B5C" w:rsidRDefault="00E41B5C" w:rsidP="00E41B5C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</w:p>
    <w:p w:rsidR="00E41B5C" w:rsidRP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При правильном подходе экзамены могут служить средством самоутверждения и повышением личностной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самооценки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.З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аранее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поставьте перед собой цель, которая Вам по силам. Никто не может всегда быть совершенным. Пусть достижения не всегда совпадают с идеалом, зато они Ваши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личные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.Н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е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стоит бояться ошибок. Известно, что не ошибается тот, кто ничего не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делает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.Л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юди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, настроенные на успех, добиваются в жизни гораздо больше, чем те, кто старается избегать неудач.</w:t>
      </w: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E41B5C" w:rsidRP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Некоторые полезные приемы</w:t>
      </w:r>
    </w:p>
    <w:p w:rsidR="00E41B5C" w:rsidRP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E41B5C" w:rsidRP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</w:t>
      </w:r>
      <w:proofErr w:type="spell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внимание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.З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аблаговременное</w:t>
      </w:r>
      <w:proofErr w:type="spell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ознакомление </w:t>
      </w:r>
      <w:hyperlink r:id="rId9" w:tgtFrame="_self" w:history="1">
        <w:r w:rsidRPr="00E41B5C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</w:rPr>
          <w:t>с правилами и процедурой экзамена</w:t>
        </w:r>
      </w:hyperlink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 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10" w:history="1">
        <w:r w:rsidRPr="00E41B5C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</w:rPr>
          <w:t>правилами заполнения бланков</w:t>
        </w:r>
      </w:hyperlink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 тоже можно ознакомиться заранее.</w:t>
      </w:r>
    </w:p>
    <w:p w:rsidR="00E41B5C" w:rsidRP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на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E41B5C" w:rsidRP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 xml:space="preserve">Для активной работы мозга требуется много жидкости, 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поэтому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см</w:t>
      </w:r>
      <w:proofErr w:type="gramEnd"/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. ниже).</w:t>
      </w:r>
    </w:p>
    <w:p w:rsid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DE10A6" w:rsidRPr="00E41B5C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Рекомендации по заучиванию материала</w:t>
      </w:r>
    </w:p>
    <w:p w:rsidR="00DE10A6" w:rsidRPr="00E41B5C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E41B5C" w:rsidRP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Главное - распределение повторений во времени.</w:t>
      </w:r>
    </w:p>
    <w:p w:rsidR="00E41B5C" w:rsidRP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E41B5C" w:rsidRP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E41B5C" w:rsidRP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E41B5C" w:rsidRDefault="00E41B5C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E41B5C">
        <w:rPr>
          <w:rFonts w:ascii="Times New Roman" w:eastAsia="Times New Roman" w:hAnsi="Times New Roman" w:cs="Times New Roman"/>
          <w:color w:val="1F262D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DE10A6" w:rsidRPr="00E41B5C" w:rsidRDefault="00DE10A6" w:rsidP="00E41B5C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E41B5C" w:rsidRPr="00E41B5C" w:rsidRDefault="00E41B5C" w:rsidP="00E4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B5C" w:rsidRPr="00E41B5C" w:rsidRDefault="00E41B5C" w:rsidP="00E4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B5C" w:rsidRDefault="00E41B5C" w:rsidP="00E41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0A6" w:rsidRDefault="00DE10A6" w:rsidP="00DE10A6">
      <w:pPr>
        <w:pStyle w:val="a4"/>
        <w:shd w:val="clear" w:color="auto" w:fill="FFFFFF"/>
        <w:spacing w:before="0" w:beforeAutospacing="0" w:after="0" w:afterAutospacing="0" w:line="220" w:lineRule="atLeast"/>
        <w:jc w:val="both"/>
        <w:rPr>
          <w:b/>
          <w:color w:val="1F262D"/>
          <w:sz w:val="28"/>
          <w:szCs w:val="28"/>
        </w:rPr>
      </w:pPr>
      <w:r w:rsidRPr="00DE10A6">
        <w:rPr>
          <w:b/>
          <w:color w:val="1F262D"/>
          <w:sz w:val="28"/>
          <w:szCs w:val="28"/>
        </w:rPr>
        <w:lastRenderedPageBreak/>
        <w:t>СОВЕТЫ РОДИТЕЛЯМ</w:t>
      </w:r>
    </w:p>
    <w:p w:rsidR="00DE10A6" w:rsidRP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color w:val="1F262D"/>
        </w:rPr>
      </w:pPr>
      <w:r w:rsidRPr="00DE10A6">
        <w:rPr>
          <w:color w:val="1F262D"/>
        </w:rPr>
        <w:t xml:space="preserve">Именно Ваша поддержка нужна </w:t>
      </w:r>
      <w:proofErr w:type="gramStart"/>
      <w:r w:rsidRPr="00DE10A6">
        <w:rPr>
          <w:color w:val="1F262D"/>
        </w:rPr>
        <w:t>выпускнику</w:t>
      </w:r>
      <w:proofErr w:type="gramEnd"/>
      <w:r w:rsidRPr="00DE10A6">
        <w:rPr>
          <w:color w:val="1F262D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rStyle w:val="a5"/>
          <w:color w:val="1F262D"/>
          <w:sz w:val="28"/>
          <w:szCs w:val="28"/>
        </w:rPr>
      </w:pPr>
      <w:r w:rsidRPr="00DE10A6">
        <w:rPr>
          <w:rStyle w:val="a5"/>
          <w:color w:val="1F262D"/>
          <w:sz w:val="28"/>
          <w:szCs w:val="28"/>
        </w:rPr>
        <w:t>Поведение родителей</w:t>
      </w:r>
    </w:p>
    <w:p w:rsidR="00DE10A6" w:rsidRP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color w:val="1F262D"/>
        </w:rPr>
      </w:pPr>
      <w:r w:rsidRPr="00DE10A6">
        <w:rPr>
          <w:color w:val="1F262D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DE10A6" w:rsidRP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color w:val="1F262D"/>
        </w:rPr>
      </w:pPr>
      <w:r w:rsidRPr="00DE10A6">
        <w:rPr>
          <w:color w:val="1F262D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DE10A6" w:rsidRP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color w:val="1F262D"/>
        </w:rPr>
      </w:pPr>
      <w:r w:rsidRPr="00DE10A6">
        <w:rPr>
          <w:color w:val="1F262D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DE10A6">
        <w:rPr>
          <w:color w:val="1F262D"/>
        </w:rPr>
        <w:t>на те</w:t>
      </w:r>
      <w:proofErr w:type="gramEnd"/>
      <w:r w:rsidRPr="00DE10A6">
        <w:rPr>
          <w:color w:val="1F262D"/>
        </w:rPr>
        <w:t xml:space="preserve"> вопросы, которые он знает наверняка, чем переживать из-за нерешенных заданий.</w:t>
      </w:r>
    </w:p>
    <w:p w:rsidR="00DE10A6" w:rsidRP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color w:val="1F262D"/>
        </w:rPr>
      </w:pPr>
      <w:r w:rsidRPr="00DE10A6">
        <w:rPr>
          <w:color w:val="1F262D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DE10A6">
        <w:rPr>
          <w:color w:val="1F262D"/>
        </w:rPr>
        <w:t>й(</w:t>
      </w:r>
      <w:proofErr w:type="spellStart"/>
      <w:proofErr w:type="gramEnd"/>
      <w:r w:rsidRPr="00DE10A6">
        <w:rPr>
          <w:color w:val="1F262D"/>
        </w:rPr>
        <w:t>ая</w:t>
      </w:r>
      <w:proofErr w:type="spellEnd"/>
      <w:r w:rsidRPr="00DE10A6">
        <w:rPr>
          <w:color w:val="1F262D"/>
        </w:rPr>
        <w:t>) любимый(</w:t>
      </w:r>
      <w:proofErr w:type="spellStart"/>
      <w:r w:rsidRPr="00DE10A6">
        <w:rPr>
          <w:color w:val="1F262D"/>
        </w:rPr>
        <w:t>ая</w:t>
      </w:r>
      <w:proofErr w:type="spellEnd"/>
      <w:r w:rsidRPr="00DE10A6">
        <w:rPr>
          <w:color w:val="1F262D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rStyle w:val="a5"/>
          <w:color w:val="1F262D"/>
          <w:sz w:val="28"/>
          <w:szCs w:val="28"/>
        </w:rPr>
      </w:pPr>
      <w:r w:rsidRPr="00DE10A6">
        <w:rPr>
          <w:rStyle w:val="a5"/>
          <w:color w:val="1F262D"/>
          <w:sz w:val="28"/>
          <w:szCs w:val="28"/>
        </w:rPr>
        <w:t>Организация занятий</w:t>
      </w:r>
    </w:p>
    <w:p w:rsidR="00DE10A6" w:rsidRP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color w:val="1F262D"/>
        </w:rPr>
      </w:pPr>
      <w:r w:rsidRPr="00DE10A6">
        <w:rPr>
          <w:color w:val="1F262D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DE10A6">
        <w:rPr>
          <w:color w:val="1F262D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DE10A6">
        <w:rPr>
          <w:color w:val="1F262D"/>
        </w:rPr>
        <w:t>аудиалы</w:t>
      </w:r>
      <w:proofErr w:type="spellEnd"/>
      <w:r w:rsidRPr="00DE10A6">
        <w:rPr>
          <w:color w:val="1F262D"/>
        </w:rPr>
        <w:t xml:space="preserve">, </w:t>
      </w:r>
      <w:proofErr w:type="spellStart"/>
      <w:r w:rsidRPr="00DE10A6">
        <w:rPr>
          <w:color w:val="1F262D"/>
        </w:rPr>
        <w:t>кинестетики</w:t>
      </w:r>
      <w:proofErr w:type="spellEnd"/>
      <w:r w:rsidRPr="00DE10A6">
        <w:rPr>
          <w:color w:val="1F262D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DE10A6">
        <w:rPr>
          <w:color w:val="1F262D"/>
        </w:rPr>
        <w:t xml:space="preserve"> собственные интеллектуальные ресурсы и настроить на успех!</w:t>
      </w:r>
    </w:p>
    <w:p w:rsidR="00DE10A6" w:rsidRP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color w:val="1F262D"/>
        </w:rPr>
      </w:pPr>
      <w:r w:rsidRPr="00DE10A6">
        <w:rPr>
          <w:color w:val="1F262D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Pr="00DE10A6">
        <w:rPr>
          <w:rStyle w:val="apple-converted-space"/>
          <w:color w:val="1F262D"/>
        </w:rPr>
        <w:t> </w:t>
      </w:r>
      <w:hyperlink r:id="rId11" w:history="1">
        <w:r w:rsidRPr="00DE10A6">
          <w:rPr>
            <w:rStyle w:val="a3"/>
            <w:color w:val="0071BB"/>
          </w:rPr>
          <w:t>проведения ЕГЭ</w:t>
        </w:r>
      </w:hyperlink>
      <w:r w:rsidRPr="00DE10A6">
        <w:rPr>
          <w:rStyle w:val="apple-converted-space"/>
          <w:color w:val="1F262D"/>
        </w:rPr>
        <w:t> </w:t>
      </w:r>
      <w:r w:rsidRPr="00DE10A6">
        <w:rPr>
          <w:color w:val="1F262D"/>
        </w:rPr>
        <w:t>и</w:t>
      </w:r>
      <w:r w:rsidRPr="00DE10A6">
        <w:rPr>
          <w:rStyle w:val="apple-converted-space"/>
          <w:color w:val="1F262D"/>
        </w:rPr>
        <w:t> </w:t>
      </w:r>
      <w:hyperlink r:id="rId12" w:tgtFrame="_self" w:history="1">
        <w:r w:rsidRPr="00DE10A6">
          <w:rPr>
            <w:rStyle w:val="a3"/>
            <w:color w:val="0071BB"/>
          </w:rPr>
          <w:t xml:space="preserve">заполнения </w:t>
        </w:r>
        <w:proofErr w:type="spellStart"/>
        <w:r w:rsidRPr="00DE10A6">
          <w:rPr>
            <w:rStyle w:val="a3"/>
            <w:color w:val="0071BB"/>
          </w:rPr>
          <w:t>бланков</w:t>
        </w:r>
      </w:hyperlink>
      <w:r w:rsidRPr="00DE10A6">
        <w:rPr>
          <w:color w:val="1F262D"/>
        </w:rPr>
        <w:t>,</w:t>
      </w:r>
      <w:hyperlink r:id="rId13" w:history="1">
        <w:r w:rsidRPr="00DE10A6">
          <w:rPr>
            <w:rStyle w:val="a3"/>
            <w:color w:val="0071BB"/>
          </w:rPr>
          <w:t>особенностями</w:t>
        </w:r>
        <w:proofErr w:type="spellEnd"/>
        <w:r w:rsidRPr="00DE10A6">
          <w:rPr>
            <w:rStyle w:val="a3"/>
            <w:color w:val="0071BB"/>
          </w:rPr>
          <w:t xml:space="preserve"> экзамена</w:t>
        </w:r>
      </w:hyperlink>
      <w:r w:rsidRPr="00DE10A6">
        <w:rPr>
          <w:rStyle w:val="apple-converted-space"/>
          <w:color w:val="1F262D"/>
        </w:rPr>
        <w:t> </w:t>
      </w:r>
      <w:r w:rsidRPr="00DE10A6">
        <w:rPr>
          <w:color w:val="1F262D"/>
        </w:rPr>
        <w:t xml:space="preserve">поможет разрешить эту </w:t>
      </w:r>
      <w:proofErr w:type="spellStart"/>
      <w:r w:rsidRPr="00DE10A6">
        <w:rPr>
          <w:color w:val="1F262D"/>
        </w:rPr>
        <w:t>ситуацию</w:t>
      </w:r>
      <w:proofErr w:type="gramStart"/>
      <w:r w:rsidRPr="00DE10A6">
        <w:rPr>
          <w:color w:val="1F262D"/>
        </w:rPr>
        <w:t>.Т</w:t>
      </w:r>
      <w:proofErr w:type="gramEnd"/>
      <w:r w:rsidRPr="00DE10A6">
        <w:rPr>
          <w:color w:val="1F262D"/>
        </w:rPr>
        <w:t>ренировка</w:t>
      </w:r>
      <w:proofErr w:type="spellEnd"/>
      <w:r w:rsidRPr="00DE10A6">
        <w:rPr>
          <w:color w:val="1F262D"/>
        </w:rPr>
        <w:t xml:space="preserve"> в решении пробных тестовых заданий также снимает чувство </w:t>
      </w:r>
      <w:proofErr w:type="spellStart"/>
      <w:r w:rsidRPr="00DE10A6">
        <w:rPr>
          <w:color w:val="1F262D"/>
        </w:rPr>
        <w:t>неизвестности.В</w:t>
      </w:r>
      <w:proofErr w:type="spellEnd"/>
      <w:r w:rsidRPr="00DE10A6">
        <w:rPr>
          <w:color w:val="1F262D"/>
        </w:rPr>
        <w:t xml:space="preserve"> процессе работы с заданиями приучайте ребёнка ориентироваться во времени и уметь его </w:t>
      </w:r>
      <w:proofErr w:type="spellStart"/>
      <w:r w:rsidRPr="00DE10A6">
        <w:rPr>
          <w:color w:val="1F262D"/>
        </w:rPr>
        <w:t>распределять.Помогите</w:t>
      </w:r>
      <w:proofErr w:type="spellEnd"/>
      <w:r w:rsidRPr="00DE10A6">
        <w:rPr>
          <w:color w:val="1F262D"/>
        </w:rPr>
        <w:t xml:space="preserve"> распределить темы подготовки по дням. Ознакомьте ребёнка с методикой подготовки к экзаменам (её можно подсмотреть в разделе "Советы выпускникам")</w:t>
      </w:r>
      <w:proofErr w:type="gramStart"/>
      <w:r w:rsidRPr="00DE10A6">
        <w:rPr>
          <w:color w:val="1F262D"/>
        </w:rPr>
        <w:t>.О</w:t>
      </w:r>
      <w:proofErr w:type="gramEnd"/>
      <w:r w:rsidRPr="00DE10A6">
        <w:rPr>
          <w:color w:val="1F262D"/>
        </w:rPr>
        <w:t>беспечьте своему выпускнику удобное место для занятий, чтобы ему нравилось там заниматься!</w:t>
      </w:r>
    </w:p>
    <w:p w:rsid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rStyle w:val="a5"/>
          <w:color w:val="1F262D"/>
          <w:sz w:val="28"/>
          <w:szCs w:val="28"/>
        </w:rPr>
      </w:pPr>
      <w:r w:rsidRPr="00DE10A6">
        <w:rPr>
          <w:rStyle w:val="a5"/>
          <w:color w:val="1F262D"/>
          <w:sz w:val="28"/>
          <w:szCs w:val="28"/>
        </w:rPr>
        <w:t>Питание и режим дня</w:t>
      </w:r>
    </w:p>
    <w:p w:rsidR="00DE10A6" w:rsidRP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color w:val="1F262D"/>
        </w:rPr>
      </w:pPr>
      <w:r w:rsidRPr="00DE10A6">
        <w:rPr>
          <w:color w:val="1F262D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DE10A6" w:rsidRP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color w:val="1F262D"/>
        </w:rPr>
      </w:pPr>
      <w:r w:rsidRPr="00DE10A6">
        <w:rPr>
          <w:color w:val="1F262D"/>
        </w:rPr>
        <w:t xml:space="preserve">Не допускайте перегрузок ребенка. Через каждые 40-50 минут занятий обязательно нужно делать перерывы на 10-15 </w:t>
      </w:r>
      <w:proofErr w:type="spellStart"/>
      <w:r w:rsidRPr="00DE10A6">
        <w:rPr>
          <w:color w:val="1F262D"/>
        </w:rPr>
        <w:t>минут</w:t>
      </w:r>
      <w:proofErr w:type="gramStart"/>
      <w:r w:rsidRPr="00DE10A6">
        <w:rPr>
          <w:color w:val="1F262D"/>
        </w:rPr>
        <w:t>.Н</w:t>
      </w:r>
      <w:proofErr w:type="gramEnd"/>
      <w:r w:rsidRPr="00DE10A6">
        <w:rPr>
          <w:color w:val="1F262D"/>
        </w:rPr>
        <w:t>акануне</w:t>
      </w:r>
      <w:proofErr w:type="spellEnd"/>
      <w:r w:rsidRPr="00DE10A6">
        <w:rPr>
          <w:color w:val="1F262D"/>
        </w:rPr>
        <w:t xml:space="preserve"> экзамена ребенок должен отдохнуть и как следует выспаться. Проследите за </w:t>
      </w:r>
      <w:proofErr w:type="spellStart"/>
      <w:r w:rsidRPr="00DE10A6">
        <w:rPr>
          <w:color w:val="1F262D"/>
        </w:rPr>
        <w:t>этим</w:t>
      </w:r>
      <w:proofErr w:type="gramStart"/>
      <w:r w:rsidRPr="00DE10A6">
        <w:rPr>
          <w:color w:val="1F262D"/>
        </w:rPr>
        <w:t>.С</w:t>
      </w:r>
      <w:proofErr w:type="spellEnd"/>
      <w:proofErr w:type="gramEnd"/>
      <w:r w:rsidRPr="00DE10A6">
        <w:rPr>
          <w:color w:val="1F262D"/>
        </w:rPr>
        <w:t xml:space="preserve">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DE10A6" w:rsidRPr="00DE10A6" w:rsidRDefault="00DE10A6" w:rsidP="00DE10A6">
      <w:pPr>
        <w:pStyle w:val="a4"/>
        <w:shd w:val="clear" w:color="auto" w:fill="F2F2F2"/>
        <w:spacing w:before="0" w:beforeAutospacing="0" w:after="0" w:afterAutospacing="0" w:line="220" w:lineRule="atLeast"/>
        <w:jc w:val="both"/>
        <w:rPr>
          <w:color w:val="1F262D"/>
        </w:rPr>
      </w:pPr>
      <w:r w:rsidRPr="00DE10A6">
        <w:rPr>
          <w:color w:val="1F262D"/>
        </w:rPr>
        <w:t xml:space="preserve">* Материалы подготовлены на основе книг </w:t>
      </w:r>
      <w:proofErr w:type="spellStart"/>
      <w:r w:rsidRPr="00DE10A6">
        <w:rPr>
          <w:color w:val="1F262D"/>
        </w:rPr>
        <w:t>Ф.Йейтса</w:t>
      </w:r>
      <w:proofErr w:type="spellEnd"/>
      <w:r w:rsidRPr="00DE10A6">
        <w:rPr>
          <w:color w:val="1F262D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E41B5C" w:rsidRPr="00DE10A6" w:rsidRDefault="00E41B5C" w:rsidP="00DE1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0A6" w:rsidRPr="00DE10A6" w:rsidRDefault="00DE10A6" w:rsidP="00DE10A6">
      <w:pPr>
        <w:shd w:val="clear" w:color="auto" w:fill="FFFFFF"/>
        <w:spacing w:after="288" w:line="262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1"/>
          <w:szCs w:val="31"/>
        </w:rPr>
      </w:pPr>
      <w:r w:rsidRPr="00DE10A6">
        <w:rPr>
          <w:rFonts w:ascii="Calibri" w:eastAsia="Times New Roman" w:hAnsi="Calibri" w:cs="Calibri"/>
          <w:b/>
          <w:bCs/>
          <w:caps/>
          <w:color w:val="202731"/>
          <w:kern w:val="36"/>
          <w:sz w:val="31"/>
          <w:szCs w:val="31"/>
        </w:rPr>
        <w:lastRenderedPageBreak/>
        <w:t>ЕГЭ И ШКОЛА</w:t>
      </w:r>
    </w:p>
    <w:p w:rsidR="00DE10A6" w:rsidRPr="00DE10A6" w:rsidRDefault="00DE10A6" w:rsidP="00DE10A6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proofErr w:type="gram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Единый государственный экзамен (ЕГЭ) – это одна из форм </w:t>
      </w:r>
      <w:hyperlink r:id="rId14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государственной (итоговой) аттестации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которая проводится для выпускников образовательных учреждений, освоивших основные общеобразовательные программы среднего (полного) общего образования в очной, </w:t>
      </w:r>
      <w:proofErr w:type="spell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очно-заочной</w:t>
      </w:r>
      <w:proofErr w:type="spell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(вечерней), заочной формах, в том числе:</w:t>
      </w:r>
      <w:proofErr w:type="gramEnd"/>
    </w:p>
    <w:p w:rsidR="00DE10A6" w:rsidRPr="00DE10A6" w:rsidRDefault="00DE10A6" w:rsidP="00DE10A6">
      <w:pPr>
        <w:numPr>
          <w:ilvl w:val="0"/>
          <w:numId w:val="6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иностранных граждан;</w:t>
      </w:r>
    </w:p>
    <w:p w:rsidR="00DE10A6" w:rsidRPr="00DE10A6" w:rsidRDefault="00DE10A6" w:rsidP="00DE10A6">
      <w:pPr>
        <w:numPr>
          <w:ilvl w:val="0"/>
          <w:numId w:val="6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лиц без гражданства;</w:t>
      </w:r>
    </w:p>
    <w:p w:rsidR="00DE10A6" w:rsidRPr="00DE10A6" w:rsidRDefault="00DE10A6" w:rsidP="00DE10A6">
      <w:pPr>
        <w:numPr>
          <w:ilvl w:val="0"/>
          <w:numId w:val="6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беженцев и вынужденных переселенцев;</w:t>
      </w:r>
    </w:p>
    <w:p w:rsidR="00DE10A6" w:rsidRPr="00DE10A6" w:rsidRDefault="00DE10A6" w:rsidP="00DE10A6">
      <w:pPr>
        <w:numPr>
          <w:ilvl w:val="0"/>
          <w:numId w:val="6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государственной (итоговой) аттестации.</w:t>
      </w:r>
    </w:p>
    <w:p w:rsidR="00DE10A6" w:rsidRPr="00DE10A6" w:rsidRDefault="00DE10A6" w:rsidP="00DE10A6">
      <w:pPr>
        <w:numPr>
          <w:ilvl w:val="0"/>
          <w:numId w:val="7"/>
        </w:numPr>
        <w:shd w:val="clear" w:color="auto" w:fill="FFFFFF"/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 w:rsidRPr="00DE10A6"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  <w:t>ИСКЛЮЧЕНИЯ</w:t>
      </w:r>
    </w:p>
    <w:p w:rsidR="00DE10A6" w:rsidRPr="00DE10A6" w:rsidRDefault="00DE10A6" w:rsidP="00DE10A6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proofErr w:type="gram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К </w:t>
      </w:r>
      <w:hyperlink r:id="rId15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ЕГЭ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допускаются выпускники, имеющие итоговые школьные отметки по всем общеобразовательным предметам за X, XI (XII) классы не ниже удовлетворительных.</w:t>
      </w:r>
      <w:proofErr w:type="gram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Решение о допуске принимает педагогический совет образовательного учреждения, оформляя его соответствующим приказом не позднее 25 мая текущего года.</w:t>
      </w:r>
    </w:p>
    <w:p w:rsidR="00DE10A6" w:rsidRPr="00DE10A6" w:rsidRDefault="00DE10A6" w:rsidP="00DE10A6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Заявление на участие в </w:t>
      </w:r>
      <w:hyperlink r:id="rId16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ЕГЭ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с указанием </w:t>
      </w:r>
      <w:hyperlink r:id="rId17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предметов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, которые выпускник собирается </w:t>
      </w:r>
      <w:proofErr w:type="spell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сдавать</w:t>
      </w:r>
      <w:proofErr w:type="gram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,</w:t>
      </w: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н</w:t>
      </w:r>
      <w:proofErr w:type="gramEnd"/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еобходимо</w:t>
      </w:r>
      <w:proofErr w:type="spellEnd"/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 xml:space="preserve"> подать не позднее 1 марта </w:t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в своей школе.</w:t>
      </w:r>
    </w:p>
    <w:p w:rsidR="00DE10A6" w:rsidRPr="00DE10A6" w:rsidRDefault="003419CD" w:rsidP="00DE10A6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hyperlink r:id="rId18" w:history="1">
        <w:r w:rsidR="00DE10A6"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ЕГЭ по русскому языку</w:t>
        </w:r>
      </w:hyperlink>
      <w:r w:rsidR="00DE10A6"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и </w:t>
      </w:r>
      <w:hyperlink r:id="rId19" w:history="1">
        <w:r w:rsidR="00DE10A6"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ЕГЭ по математике</w:t>
        </w:r>
      </w:hyperlink>
      <w:r w:rsidR="00DE10A6"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– это обязательные предметы ЕГЭ для выпускников, так как их результаты </w:t>
      </w:r>
      <w:hyperlink r:id="rId20" w:history="1">
        <w:r w:rsidR="00DE10A6"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влияют</w:t>
        </w:r>
      </w:hyperlink>
      <w:r w:rsidR="00DE10A6"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на получение аттестата.</w:t>
      </w:r>
    </w:p>
    <w:p w:rsidR="00DE10A6" w:rsidRPr="00DE10A6" w:rsidRDefault="00DE10A6" w:rsidP="00DE10A6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Если выпускник планирует получить профессиональное образование, выбор предметов ЕГЭ, сдаваемых на </w:t>
      </w:r>
      <w:hyperlink r:id="rId21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добровольной основе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, должен быть основан на перечне вступительных испытаний для </w:t>
      </w:r>
      <w:hyperlink r:id="rId22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вузов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или </w:t>
      </w:r>
      <w:proofErr w:type="spellStart"/>
      <w:r w:rsidR="003419CD"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fldChar w:fldCharType="begin"/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instrText xml:space="preserve"> HYPERLINK "http://www.ege.edu.ru/ru/universities-colleges/perexam_suz/" </w:instrText>
      </w:r>
      <w:r w:rsidR="003419CD"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fldChar w:fldCharType="separate"/>
      </w:r>
      <w:r w:rsidRPr="00DE10A6">
        <w:rPr>
          <w:rFonts w:ascii="Times New Roman" w:eastAsia="Times New Roman" w:hAnsi="Times New Roman" w:cs="Times New Roman"/>
          <w:color w:val="0071BB"/>
          <w:sz w:val="24"/>
          <w:szCs w:val="24"/>
          <w:u w:val="single"/>
        </w:rPr>
        <w:t>ссузов</w:t>
      </w:r>
      <w:proofErr w:type="spellEnd"/>
      <w:r w:rsidR="003419CD"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fldChar w:fldCharType="end"/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по выбранному направлению подготовки (специальности). По истечении сроков регистрации на ЕГЭ</w:t>
      </w:r>
      <w:hyperlink r:id="rId23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, изменение указанных в заявлении экзаменов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по общеобразовательным предметам возможно только при налич</w:t>
      </w:r>
      <w:proofErr w:type="gram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ии у у</w:t>
      </w:r>
      <w:proofErr w:type="gram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частника ЕГЭ уважительных причин (болезни или иных обстоятельств, подтвержденных документально).</w:t>
      </w:r>
    </w:p>
    <w:p w:rsidR="00DE10A6" w:rsidRPr="00DE10A6" w:rsidRDefault="00DE10A6" w:rsidP="00DE10A6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В этом случае участник ЕГЭ подает заявление в </w:t>
      </w:r>
      <w:hyperlink r:id="rId24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ГЭК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субъекта Российской Федерации (или </w:t>
      </w:r>
      <w:hyperlink r:id="rId25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ФЭК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) с указанием измененного перечня общеобразовательных предметов, по которым он планирует сдавать ЕГЭ, и причины изменения заявленного ранее перечня. Указанное заявление подается не позднее чем за месяц до начала соответствующих </w:t>
      </w:r>
      <w:proofErr w:type="spell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экзаменов</w:t>
      </w:r>
      <w:proofErr w:type="gram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.О</w:t>
      </w:r>
      <w:proofErr w:type="gram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сновные</w:t>
      </w:r>
      <w:proofErr w:type="spell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сроки сдачи ЕГЭ - </w:t>
      </w:r>
      <w:hyperlink r:id="rId26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май-июнь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. </w:t>
      </w:r>
      <w:hyperlink r:id="rId27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Некоторые категории выпускников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имеют право сдать ЕГЭ досрочно (</w:t>
      </w:r>
      <w:hyperlink r:id="rId28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в апреле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) и в дополнительные сроки в </w:t>
      </w:r>
      <w:proofErr w:type="spellStart"/>
      <w:r w:rsidR="003419CD"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fldChar w:fldCharType="begin"/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instrText xml:space="preserve"> HYPERLINK "http://www.ege.edu.ru/ru/main/schedule/" </w:instrText>
      </w:r>
      <w:r w:rsidR="003419CD"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fldChar w:fldCharType="separate"/>
      </w:r>
      <w:r w:rsidRPr="00DE10A6">
        <w:rPr>
          <w:rFonts w:ascii="Times New Roman" w:eastAsia="Times New Roman" w:hAnsi="Times New Roman" w:cs="Times New Roman"/>
          <w:color w:val="0071BB"/>
          <w:sz w:val="24"/>
          <w:szCs w:val="24"/>
          <w:u w:val="single"/>
        </w:rPr>
        <w:t>июле</w:t>
      </w:r>
      <w:r w:rsidR="003419CD"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fldChar w:fldCharType="end"/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.Единое</w:t>
      </w:r>
      <w:proofErr w:type="spell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для всех </w:t>
      </w:r>
      <w:hyperlink r:id="rId29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расписание ЕГЭ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ежегодно устанавливаются </w:t>
      </w:r>
      <w:hyperlink r:id="rId30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 xml:space="preserve">приказом </w:t>
        </w:r>
        <w:proofErr w:type="spellStart"/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Минобрнауки</w:t>
        </w:r>
        <w:proofErr w:type="spellEnd"/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 xml:space="preserve"> России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DE10A6" w:rsidRPr="00DE10A6" w:rsidRDefault="00DE10A6" w:rsidP="00DE10A6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В любой момент выпускник имеет право отказаться от сдачи </w:t>
      </w: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предметов по выбору</w:t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, при этом не нужно оформлять отказ документально. Можно просто не приходить на экзамен, который Вы решили не сдавать (кроме обязательных русского языка и математики), даже если в своем заявлении Вы вносили его в список предметов. В случае Вашей неявки на экзамен информация об этом не вносится в </w:t>
      </w:r>
      <w:hyperlink r:id="rId31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федеральную информационную систему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DE10A6" w:rsidRPr="00DE10A6" w:rsidRDefault="00DE10A6" w:rsidP="00DE10A6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Выпускники должны быть заранее проинформированы руководством </w:t>
      </w:r>
      <w:hyperlink r:id="rId32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ОУ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, которое они заканчивают, о месте сдачи ЕГЭ, </w:t>
      </w:r>
      <w:hyperlink r:id="rId33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правилах проведения экзамена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, в том числе о возможностях подачи </w:t>
      </w:r>
      <w:hyperlink r:id="rId34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апелляции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DE10A6" w:rsidRPr="00DE10A6" w:rsidRDefault="00DE10A6" w:rsidP="00DE10A6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Выпускник текущего года узнает свои индивидуальные результаты ЕГЭ не позднее 3-х рабочих дней со дня их утверждения </w:t>
      </w:r>
      <w:hyperlink r:id="rId35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ГЭК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 в своей школе или иным способом, который устанавливает в каждом регионе орган исполнительной власти субъекта Российской Федерации, осуществляющий управление в сфере образования (например, на специальном </w:t>
      </w:r>
      <w:proofErr w:type="spell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Интернет-сайте</w:t>
      </w:r>
      <w:proofErr w:type="gram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.с</w:t>
      </w:r>
      <w:proofErr w:type="spellEnd"/>
      <w:proofErr w:type="gram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данных).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</w:rPr>
      </w:pPr>
    </w:p>
    <w:p w:rsidR="00DE10A6" w:rsidRPr="00DE10A6" w:rsidRDefault="00DE10A6" w:rsidP="00DE10A6">
      <w:pPr>
        <w:shd w:val="clear" w:color="auto" w:fill="FFFFFF"/>
        <w:spacing w:after="288" w:line="262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1"/>
          <w:szCs w:val="31"/>
        </w:rPr>
      </w:pPr>
      <w:r w:rsidRPr="00DE10A6">
        <w:rPr>
          <w:rFonts w:ascii="Calibri" w:eastAsia="Times New Roman" w:hAnsi="Calibri" w:cs="Calibri"/>
          <w:b/>
          <w:bCs/>
          <w:caps/>
          <w:color w:val="202731"/>
          <w:kern w:val="36"/>
          <w:sz w:val="31"/>
          <w:szCs w:val="31"/>
        </w:rPr>
        <w:lastRenderedPageBreak/>
        <w:t>ЕГЭ ПО МАТЕМАТИКЕ</w:t>
      </w:r>
    </w:p>
    <w:p w:rsidR="00DE10A6" w:rsidRPr="00DE10A6" w:rsidRDefault="00DE10A6" w:rsidP="00DE10A6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Для того чтобы получить школьный аттестат, выпускнику школ текущего года необходимо сдать два обязательных экзамена в форме ЕГЭ – </w:t>
      </w:r>
      <w:hyperlink r:id="rId36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русский язык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и </w:t>
      </w: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математику</w:t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.</w:t>
      </w:r>
    </w:p>
    <w:p w:rsidR="00DE10A6" w:rsidRPr="00DE10A6" w:rsidRDefault="00DE10A6" w:rsidP="00DE10A6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По каждому из них нужно набрать не ниже минимального количества баллов.</w:t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hyperlink r:id="rId37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Минимальное количество баллов по математике – 5 первичных (24 тестовых) баллов.</w:t>
        </w:r>
      </w:hyperlink>
    </w:p>
    <w:p w:rsidR="00DE10A6" w:rsidRPr="00DE10A6" w:rsidRDefault="003419CD" w:rsidP="00DE10A6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hyperlink r:id="rId38" w:tgtFrame="_blank" w:history="1">
        <w:r w:rsidR="00DE10A6"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ЕГЭ по математике</w:t>
        </w:r>
      </w:hyperlink>
      <w:r w:rsidR="00DE10A6"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- скачать </w:t>
      </w:r>
      <w:proofErr w:type="spell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fldChar w:fldCharType="begin"/>
      </w:r>
      <w:r w:rsidR="00DE10A6"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instrText xml:space="preserve"> HYPERLINK "http://www.ege.edu.ru/common/upload/img/infogr/EGE_mat.jpg" \t "_blank" </w:instrText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fldChar w:fldCharType="separate"/>
      </w:r>
      <w:r w:rsidR="00DE10A6" w:rsidRPr="00DE10A6">
        <w:rPr>
          <w:rFonts w:ascii="Times New Roman" w:eastAsia="Times New Roman" w:hAnsi="Times New Roman" w:cs="Times New Roman"/>
          <w:color w:val="0071BB"/>
          <w:sz w:val="24"/>
          <w:szCs w:val="24"/>
          <w:u w:val="single"/>
        </w:rPr>
        <w:t>jpg</w:t>
      </w:r>
      <w:proofErr w:type="spell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fldChar w:fldCharType="end"/>
      </w:r>
    </w:p>
    <w:p w:rsidR="00DE10A6" w:rsidRPr="00DE10A6" w:rsidRDefault="003419CD" w:rsidP="00DE10A6">
      <w:pPr>
        <w:numPr>
          <w:ilvl w:val="0"/>
          <w:numId w:val="9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hyperlink r:id="rId39" w:history="1">
        <w:r w:rsidR="00DE10A6" w:rsidRPr="00DE10A6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</w:rPr>
          <w:t>СТРУКТУРА ЭКЗАМЕНАЦИОННОЙ РАБОТЫ</w:t>
        </w:r>
      </w:hyperlink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Экзаменационная работа по математике состоит из двух частей.</w:t>
      </w:r>
    </w:p>
    <w:p w:rsidR="00DE10A6" w:rsidRPr="00DE10A6" w:rsidRDefault="00DE10A6" w:rsidP="00DE10A6">
      <w:pPr>
        <w:numPr>
          <w:ilvl w:val="1"/>
          <w:numId w:val="9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Часть 1 (В1–В14) содержит 14 заданий с кратким ответом базового уровня по материалу курса математики. Ответом является целое число или конечная десятичная дробь.</w:t>
      </w:r>
    </w:p>
    <w:p w:rsidR="00DE10A6" w:rsidRPr="00DE10A6" w:rsidRDefault="00DE10A6" w:rsidP="00DE10A6">
      <w:pPr>
        <w:numPr>
          <w:ilvl w:val="1"/>
          <w:numId w:val="9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Часть 2 (С1–С6) содержит 6 более сложных заданий по материалу курса математики. При их выполнении надо записать полное решение и ответ.</w:t>
      </w:r>
    </w:p>
    <w:p w:rsidR="00DE10A6" w:rsidRPr="00DE10A6" w:rsidRDefault="003419CD" w:rsidP="00DE10A6">
      <w:pPr>
        <w:numPr>
          <w:ilvl w:val="0"/>
          <w:numId w:val="10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hyperlink r:id="rId40" w:history="1">
        <w:r w:rsidR="00DE10A6" w:rsidRPr="00DE10A6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</w:rPr>
          <w:t>ОЦЕНКА ЭКЗАМЕНАЦИОННОЙ РАБОТЫ</w:t>
        </w:r>
      </w:hyperlink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Правильный ответ в зависимости от сложности каждого задания оценивается одним или несколькими баллами. Баллы, полученные за все выполненные задания, суммируются.</w:t>
      </w:r>
    </w:p>
    <w:p w:rsidR="00DE10A6" w:rsidRDefault="00DE10A6" w:rsidP="00DE10A6">
      <w:pPr>
        <w:numPr>
          <w:ilvl w:val="1"/>
          <w:numId w:val="10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Правильное решение каждого из заданий В1-В14 приносит 1 первичный балл. Максимальное количество баллов – 14.</w:t>
      </w:r>
    </w:p>
    <w:p w:rsidR="00DE10A6" w:rsidRPr="00DE10A6" w:rsidRDefault="00DE10A6" w:rsidP="00DE10A6">
      <w:pPr>
        <w:numPr>
          <w:ilvl w:val="1"/>
          <w:numId w:val="10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</w:p>
    <w:p w:rsidR="00DE10A6" w:rsidRPr="00DE10A6" w:rsidRDefault="00DE10A6" w:rsidP="00DE10A6">
      <w:pPr>
        <w:shd w:val="clear" w:color="auto" w:fill="F2F2F2"/>
        <w:spacing w:after="0" w:line="220" w:lineRule="atLeast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DE10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получения минимального количества баллов достаточно верно выполнить всего 5 заданий</w:t>
      </w:r>
    </w:p>
    <w:p w:rsidR="00DE10A6" w:rsidRPr="00DE10A6" w:rsidRDefault="00DE10A6" w:rsidP="00DE10A6">
      <w:pPr>
        <w:numPr>
          <w:ilvl w:val="1"/>
          <w:numId w:val="10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Правильное решение каждого из заданий С</w:t>
      </w:r>
      <w:proofErr w:type="gram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1</w:t>
      </w:r>
      <w:proofErr w:type="gram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и С2 оценивается 2 баллами, С3 и С4 – 3 баллами, С5 и С6 – 4 баллами.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Задания С5 и С</w:t>
      </w:r>
      <w:proofErr w:type="gram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6</w:t>
      </w:r>
      <w:proofErr w:type="gram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предназначены для конкурсного отбора в вузы с повышенными требованиями к математической подготовке абитуриентов.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Максимальное количество первичных баллов за всю работу – 32.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Первичные баллы переводятся в тестовые баллы.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32 </w:t>
      </w:r>
      <w:proofErr w:type="gram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первичных</w:t>
      </w:r>
      <w:proofErr w:type="gram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балла соответствуют 100 тестовым баллам.</w:t>
      </w:r>
    </w:p>
    <w:p w:rsidR="00DE10A6" w:rsidRPr="00DE10A6" w:rsidRDefault="003419CD" w:rsidP="00DE10A6">
      <w:pPr>
        <w:numPr>
          <w:ilvl w:val="0"/>
          <w:numId w:val="11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hyperlink r:id="rId41" w:history="1">
        <w:r w:rsidR="00DE10A6" w:rsidRPr="00DE10A6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</w:rPr>
          <w:t>РЕКОМЕНДАЦИИ ПО ВЫПОЛНЕНИЮ РАБОТЫ</w:t>
        </w:r>
      </w:hyperlink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На выполнение экзаменационной работы по математике дается 3 часа 55 минут.</w:t>
      </w:r>
    </w:p>
    <w:p w:rsidR="00DE10A6" w:rsidRPr="00DE10A6" w:rsidRDefault="00DE10A6" w:rsidP="00DE10A6">
      <w:pPr>
        <w:numPr>
          <w:ilvl w:val="1"/>
          <w:numId w:val="11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Советуем выполнять задания в том порядке, в котором они даны.</w:t>
      </w:r>
    </w:p>
    <w:p w:rsidR="00DE10A6" w:rsidRPr="00DE10A6" w:rsidRDefault="00DE10A6" w:rsidP="00DE10A6">
      <w:pPr>
        <w:numPr>
          <w:ilvl w:val="1"/>
          <w:numId w:val="11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Для экономии времени пропускайте задание, которое не удаётся выполнить сразу,</w:t>
      </w:r>
    </w:p>
    <w:p w:rsidR="00DE10A6" w:rsidRPr="00DE10A6" w:rsidRDefault="00DE10A6" w:rsidP="00DE10A6">
      <w:pPr>
        <w:numPr>
          <w:ilvl w:val="1"/>
          <w:numId w:val="11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и переходите к следующему.</w:t>
      </w:r>
    </w:p>
    <w:p w:rsidR="00DE10A6" w:rsidRPr="00DE10A6" w:rsidRDefault="00DE10A6" w:rsidP="00DE10A6">
      <w:pPr>
        <w:numPr>
          <w:ilvl w:val="1"/>
          <w:numId w:val="11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Если после выполнения всей работы у Вас останется время, Вы сможете вернуться к пропущенным заданиям.</w:t>
      </w:r>
    </w:p>
    <w:p w:rsidR="00DE10A6" w:rsidRPr="00DE10A6" w:rsidRDefault="00DE10A6" w:rsidP="00DE10A6">
      <w:pPr>
        <w:numPr>
          <w:ilvl w:val="1"/>
          <w:numId w:val="11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Баллы, полученные за выполненные задания, суммируются.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Постарайтесь выполнить как можно больше заданий и набрать наибольшее количество баллов.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Часть 1 (В</w:t>
      </w:r>
      <w:proofErr w:type="gramStart"/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1</w:t>
      </w:r>
      <w:proofErr w:type="gramEnd"/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 xml:space="preserve"> – В14)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Эти задания проверяются с помощью компьютера. </w:t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Поэтому следует обращать внимание на правильное оформление ответов.</w:t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 xml:space="preserve">Инструкции по оформлению даны </w:t>
      </w:r>
      <w:proofErr w:type="gramStart"/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в</w:t>
      </w:r>
      <w:proofErr w:type="gramEnd"/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 xml:space="preserve"> КИМ.</w:t>
      </w:r>
    </w:p>
    <w:p w:rsidR="00DE10A6" w:rsidRPr="00DE10A6" w:rsidRDefault="00DE10A6" w:rsidP="00DE10A6">
      <w:pPr>
        <w:numPr>
          <w:ilvl w:val="1"/>
          <w:numId w:val="12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Для записи решений и ответов на задания используйте бланк ответов №1.</w:t>
      </w:r>
    </w:p>
    <w:p w:rsidR="00DE10A6" w:rsidRPr="00DE10A6" w:rsidRDefault="00DE10A6" w:rsidP="00DE10A6">
      <w:pPr>
        <w:numPr>
          <w:ilvl w:val="1"/>
          <w:numId w:val="12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Задание считается выполненным, если верный ответ зафиксирован в той форме, которая предусмотрена инструкцией по выполнению задания.</w:t>
      </w:r>
    </w:p>
    <w:p w:rsidR="00DE10A6" w:rsidRPr="00DE10A6" w:rsidRDefault="00DE10A6" w:rsidP="00DE10A6">
      <w:pPr>
        <w:numPr>
          <w:ilvl w:val="1"/>
          <w:numId w:val="12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Ответом на задания части 1 является целое число или конечная десятичная дробь.</w:t>
      </w:r>
    </w:p>
    <w:p w:rsidR="00DE10A6" w:rsidRPr="00DE10A6" w:rsidRDefault="00DE10A6" w:rsidP="00DE10A6">
      <w:pPr>
        <w:numPr>
          <w:ilvl w:val="1"/>
          <w:numId w:val="12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Ответ следует записать справа от номера выполняемого задания, начиная с первой клеточки.</w:t>
      </w:r>
    </w:p>
    <w:p w:rsidR="00DE10A6" w:rsidRPr="00DE10A6" w:rsidRDefault="00DE10A6" w:rsidP="00DE10A6">
      <w:pPr>
        <w:numPr>
          <w:ilvl w:val="1"/>
          <w:numId w:val="12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Каждую цифру, знак «минус» и запятую пишите в отдельной клеточке в соответствии с приведенными в бланке образцами.</w:t>
      </w:r>
    </w:p>
    <w:p w:rsidR="00DE10A6" w:rsidRPr="00DE10A6" w:rsidRDefault="00DE10A6" w:rsidP="00DE10A6">
      <w:pPr>
        <w:numPr>
          <w:ilvl w:val="1"/>
          <w:numId w:val="12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Единицы измерений писать не нужно.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Часть 2 (С1-С6)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Эти задания проверяют эксперты. </w:t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Они проверяют только математическое содержание представленного решения, </w:t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</w:r>
      <w:r w:rsidRPr="00DE10A6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</w:rPr>
        <w:t>а особенности записи не учитывают.</w:t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  <w:t>Задания части 2 предназначены для проверки знаний на том уровне требований, который</w:t>
      </w: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br/>
        <w:t xml:space="preserve">традиционно предъявляется вузами </w:t>
      </w:r>
      <w:proofErr w:type="gram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с</w:t>
      </w:r>
      <w:proofErr w:type="gram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профильным экзаменам по математике.</w:t>
      </w:r>
    </w:p>
    <w:p w:rsidR="00DE10A6" w:rsidRPr="00DE10A6" w:rsidRDefault="00DE10A6" w:rsidP="00DE10A6">
      <w:pPr>
        <w:numPr>
          <w:ilvl w:val="1"/>
          <w:numId w:val="12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Решение должно быть математически грамотным, полным, в частности, все возможные случаи должны быть рассмотрены.</w:t>
      </w:r>
    </w:p>
    <w:p w:rsidR="00DE10A6" w:rsidRPr="00DE10A6" w:rsidRDefault="00DE10A6" w:rsidP="00DE10A6">
      <w:pPr>
        <w:numPr>
          <w:ilvl w:val="1"/>
          <w:numId w:val="12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Методы решения, формы его записи и формы записи ответа могут быть разными.</w:t>
      </w:r>
    </w:p>
    <w:p w:rsidR="00DE10A6" w:rsidRPr="00DE10A6" w:rsidRDefault="00DE10A6" w:rsidP="00DE10A6">
      <w:pPr>
        <w:numPr>
          <w:ilvl w:val="1"/>
          <w:numId w:val="12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За решение, в котором обоснованно получен правильный ответ, выставляется максимальное число баллов.</w:t>
      </w:r>
    </w:p>
    <w:p w:rsidR="00DE10A6" w:rsidRPr="00DE10A6" w:rsidRDefault="00DE10A6" w:rsidP="00DE10A6">
      <w:pPr>
        <w:numPr>
          <w:ilvl w:val="1"/>
          <w:numId w:val="12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Правильный ответ при отсутствии текста решения оценивается в 0 баллов.</w:t>
      </w:r>
    </w:p>
    <w:p w:rsidR="00DE10A6" w:rsidRPr="00DE10A6" w:rsidRDefault="00DE10A6" w:rsidP="00DE10A6">
      <w:pPr>
        <w:numPr>
          <w:ilvl w:val="1"/>
          <w:numId w:val="12"/>
        </w:numPr>
        <w:shd w:val="clear" w:color="auto" w:fill="F2F2F2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При выполнении задания можно использовать без доказательства и ссылок любые математические факты, содержащиеся в учебниках и учебных пособиях, входящих в Федеральный перечень учебников, рекомендованных </w:t>
      </w:r>
      <w:proofErr w:type="spell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Минобрнауки</w:t>
      </w:r>
      <w:proofErr w:type="spell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России.</w:t>
      </w:r>
    </w:p>
    <w:p w:rsidR="00DE10A6" w:rsidRPr="00DE10A6" w:rsidRDefault="003419CD" w:rsidP="00DE10A6">
      <w:pPr>
        <w:numPr>
          <w:ilvl w:val="0"/>
          <w:numId w:val="13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hyperlink r:id="rId42" w:history="1">
        <w:r w:rsidR="00DE10A6" w:rsidRPr="00DE10A6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</w:rPr>
          <w:t>НЕУДОВЛЕТВОРИТЕЛЬНЫЙ РЕЗУЛЬТАТ</w:t>
        </w:r>
      </w:hyperlink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Если участник не согласен с результатами ЕГЭ, он может подать апелляцию.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Если выпускник текущего года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 в резервные дни.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Если выпускник текущего года получает неудовлетворительный результат и по русскому языку, и по математике, он сможет пересдать ЕГЭ только в следующем году. В этом случае вместо аттестата ему будет выдана справка об обучении в школе.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В случае</w:t>
      </w:r>
      <w:proofErr w:type="gram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,</w:t>
      </w:r>
      <w:proofErr w:type="gram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если другие участники ЕГЭ получат результат ниже минимального количества баллов, они смогут сдать ЕГЭ по предмету только в следующем году.</w:t>
      </w:r>
    </w:p>
    <w:p w:rsidR="00DE10A6" w:rsidRPr="00DE10A6" w:rsidRDefault="003419CD" w:rsidP="00DE10A6">
      <w:pPr>
        <w:numPr>
          <w:ilvl w:val="0"/>
          <w:numId w:val="14"/>
        </w:numPr>
        <w:shd w:val="clear" w:color="auto" w:fill="FFFFFF"/>
        <w:spacing w:after="0" w:line="220" w:lineRule="atLeast"/>
        <w:ind w:left="0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hyperlink r:id="rId43" w:history="1">
        <w:r w:rsidR="00DE10A6" w:rsidRPr="00DE10A6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</w:rPr>
          <w:t>КАК ПОДГОТОВИТЬСЯ К ЕГЭ ПО МАТЕМАТИКЕ</w:t>
        </w:r>
      </w:hyperlink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Задания к ЕГЭ по математике – контрольные измерительные материалы (КИМ) – разработаны специалистами ФИПИ на основе школьной программы. Поэтому к экзамену можно готовиться по школьным учебникам,  рекомендованным и допущенным </w:t>
      </w:r>
      <w:proofErr w:type="spellStart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Минобрнауки</w:t>
      </w:r>
      <w:proofErr w:type="spellEnd"/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 xml:space="preserve"> России,  консультируясь при необходимости со своим учителем.</w:t>
      </w:r>
    </w:p>
    <w:p w:rsidR="00DE10A6" w:rsidRPr="00DE10A6" w:rsidRDefault="00DE10A6" w:rsidP="00DE10A6">
      <w:pPr>
        <w:shd w:val="clear" w:color="auto" w:fill="F2F2F2"/>
        <w:spacing w:after="0" w:line="220" w:lineRule="atLeast"/>
        <w:rPr>
          <w:rFonts w:ascii="Times New Roman" w:eastAsia="Times New Roman" w:hAnsi="Times New Roman" w:cs="Times New Roman"/>
          <w:color w:val="1F262D"/>
          <w:sz w:val="24"/>
          <w:szCs w:val="24"/>
        </w:rPr>
      </w:pPr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Кроме того, можно самостоятельно подготовиться к ЕГЭ, используя бесплатные демонстрационные материалы разных лет, а также задания </w:t>
      </w:r>
      <w:hyperlink r:id="rId44" w:tgtFrame="_blank" w:history="1">
        <w:r w:rsidRPr="00DE10A6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</w:rPr>
          <w:t>Открытого банка заданий</w:t>
        </w:r>
      </w:hyperlink>
      <w:r w:rsidRPr="00DE10A6">
        <w:rPr>
          <w:rFonts w:ascii="Times New Roman" w:eastAsia="Times New Roman" w:hAnsi="Times New Roman" w:cs="Times New Roman"/>
          <w:color w:val="1F262D"/>
          <w:sz w:val="24"/>
          <w:szCs w:val="24"/>
        </w:rPr>
        <w:t> по математике, размещенного на сайте ФИПИ.</w:t>
      </w:r>
    </w:p>
    <w:sectPr w:rsidR="00DE10A6" w:rsidRPr="00DE10A6" w:rsidSect="0078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47F7"/>
    <w:multiLevelType w:val="multilevel"/>
    <w:tmpl w:val="1BD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47342"/>
    <w:multiLevelType w:val="multilevel"/>
    <w:tmpl w:val="C344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A294D"/>
    <w:multiLevelType w:val="multilevel"/>
    <w:tmpl w:val="50E8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65C50"/>
    <w:multiLevelType w:val="multilevel"/>
    <w:tmpl w:val="54B40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F0946"/>
    <w:multiLevelType w:val="multilevel"/>
    <w:tmpl w:val="FB5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E2B92"/>
    <w:multiLevelType w:val="multilevel"/>
    <w:tmpl w:val="946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251E3"/>
    <w:multiLevelType w:val="multilevel"/>
    <w:tmpl w:val="8C0E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304E4"/>
    <w:multiLevelType w:val="multilevel"/>
    <w:tmpl w:val="7B7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F41AC"/>
    <w:multiLevelType w:val="multilevel"/>
    <w:tmpl w:val="2D3E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811A4"/>
    <w:multiLevelType w:val="multilevel"/>
    <w:tmpl w:val="0B4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04D11"/>
    <w:multiLevelType w:val="multilevel"/>
    <w:tmpl w:val="B342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B778E"/>
    <w:multiLevelType w:val="multilevel"/>
    <w:tmpl w:val="9D96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E1080B"/>
    <w:multiLevelType w:val="multilevel"/>
    <w:tmpl w:val="6C92A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E41B5C"/>
    <w:rsid w:val="003419CD"/>
    <w:rsid w:val="003F04E6"/>
    <w:rsid w:val="00787221"/>
    <w:rsid w:val="009903CE"/>
    <w:rsid w:val="00D62AED"/>
    <w:rsid w:val="00DE10A6"/>
    <w:rsid w:val="00E41B5C"/>
    <w:rsid w:val="00F2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21"/>
  </w:style>
  <w:style w:type="paragraph" w:styleId="1">
    <w:name w:val="heading 1"/>
    <w:basedOn w:val="a"/>
    <w:link w:val="10"/>
    <w:uiPriority w:val="9"/>
    <w:qFormat/>
    <w:rsid w:val="00E41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B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41B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1B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B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41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191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brief-glossary/" TargetMode="External"/><Relationship Id="rId13" Type="http://schemas.openxmlformats.org/officeDocument/2006/relationships/hyperlink" Target="http://www.ege.edu.ru/ru/main/rules_procedures/" TargetMode="External"/><Relationship Id="rId18" Type="http://schemas.openxmlformats.org/officeDocument/2006/relationships/hyperlink" Target="http://www.ege.edu.ru/ru/classes-11/egerus/" TargetMode="External"/><Relationship Id="rId26" Type="http://schemas.openxmlformats.org/officeDocument/2006/relationships/hyperlink" Target="http://www.ege.edu.ru/ru/main/schedule/" TargetMode="External"/><Relationship Id="rId39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ge.edu.ru/ru/main/legal-documents/index.php?id_4=17622&amp;from_4=3" TargetMode="External"/><Relationship Id="rId34" Type="http://schemas.openxmlformats.org/officeDocument/2006/relationships/hyperlink" Target="http://www.ege.edu.ru/ru/universities-colleges/appel/" TargetMode="External"/><Relationship Id="rId42" Type="http://schemas.openxmlformats.org/officeDocument/2006/relationships/hyperlink" Target="javascript://" TargetMode="External"/><Relationship Id="rId7" Type="http://schemas.openxmlformats.org/officeDocument/2006/relationships/hyperlink" Target="http://www.ege.edu.ru/ru/main/schedule/" TargetMode="External"/><Relationship Id="rId12" Type="http://schemas.openxmlformats.org/officeDocument/2006/relationships/hyperlink" Target="http://www.ege.edu.ru/ru/main/blanks/" TargetMode="External"/><Relationship Id="rId17" Type="http://schemas.openxmlformats.org/officeDocument/2006/relationships/hyperlink" Target="http://www.ege.edu.ru/ru/main/main_item/" TargetMode="External"/><Relationship Id="rId25" Type="http://schemas.openxmlformats.org/officeDocument/2006/relationships/hyperlink" Target="http://www.ege.edu.ru/ru/main/brief-glossary/" TargetMode="External"/><Relationship Id="rId33" Type="http://schemas.openxmlformats.org/officeDocument/2006/relationships/hyperlink" Target="http://www.ege.edu.ru/ru/main/rules_procedures/" TargetMode="External"/><Relationship Id="rId38" Type="http://schemas.openxmlformats.org/officeDocument/2006/relationships/hyperlink" Target="http://www.ege.edu.ru/common/upload/img/infogr/EGE_mat.jp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ge.edu.ru/ru/main/brief-glossary/" TargetMode="External"/><Relationship Id="rId20" Type="http://schemas.openxmlformats.org/officeDocument/2006/relationships/hyperlink" Target="http://www.ege.edu.ru/ru/main/legal-documents/index.php?id_4=17622&amp;from_4=3" TargetMode="External"/><Relationship Id="rId29" Type="http://schemas.openxmlformats.org/officeDocument/2006/relationships/hyperlink" Target="http://www.ege.edu.ru/ru/main/schedule/" TargetMode="External"/><Relationship Id="rId41" Type="http://schemas.openxmlformats.org/officeDocument/2006/relationships/hyperlink" Target="javascript:/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legal-documents/index.php?id_4=17958" TargetMode="External"/><Relationship Id="rId11" Type="http://schemas.openxmlformats.org/officeDocument/2006/relationships/hyperlink" Target="http://www.ege.edu.ru/ru/main/rules_procedures/" TargetMode="External"/><Relationship Id="rId24" Type="http://schemas.openxmlformats.org/officeDocument/2006/relationships/hyperlink" Target="http://www.ege.edu.ru/ru/main/brief-glossary/" TargetMode="External"/><Relationship Id="rId32" Type="http://schemas.openxmlformats.org/officeDocument/2006/relationships/hyperlink" Target="http://www.ege.edu.ru/ru/main/brief-glossary/" TargetMode="External"/><Relationship Id="rId37" Type="http://schemas.openxmlformats.org/officeDocument/2006/relationships/hyperlink" Target="http://www.ege.edu.ru/ru/main/min-points/" TargetMode="External"/><Relationship Id="rId40" Type="http://schemas.openxmlformats.org/officeDocument/2006/relationships/hyperlink" Target="javascript:/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ege.edu.ru/ru/organizers/subjects/" TargetMode="External"/><Relationship Id="rId15" Type="http://schemas.openxmlformats.org/officeDocument/2006/relationships/hyperlink" Target="http://www.ege.edu.ru/ru/main/brief-glossary/" TargetMode="External"/><Relationship Id="rId23" Type="http://schemas.openxmlformats.org/officeDocument/2006/relationships/hyperlink" Target="http://www.ege.edu.ru/ru/main/legal-documents/index.php?id_4=17890&amp;from_4=1" TargetMode="External"/><Relationship Id="rId28" Type="http://schemas.openxmlformats.org/officeDocument/2006/relationships/hyperlink" Target="http://www.ege.edu.ru/ru/main/schedule/" TargetMode="External"/><Relationship Id="rId36" Type="http://schemas.openxmlformats.org/officeDocument/2006/relationships/hyperlink" Target="http://www.ege.edu.ru/ru/classes-11/egerus/" TargetMode="External"/><Relationship Id="rId10" Type="http://schemas.openxmlformats.org/officeDocument/2006/relationships/hyperlink" Target="http://www.ege.edu.ru/ru/main/blanks/" TargetMode="External"/><Relationship Id="rId19" Type="http://schemas.openxmlformats.org/officeDocument/2006/relationships/hyperlink" Target="http://www.ege.edu.ru/ru/classes-11/egemath/" TargetMode="External"/><Relationship Id="rId31" Type="http://schemas.openxmlformats.org/officeDocument/2006/relationships/hyperlink" Target="http://www.ege.edu.ru/ru/main/brief-glossary/" TargetMode="External"/><Relationship Id="rId44" Type="http://schemas.openxmlformats.org/officeDocument/2006/relationships/hyperlink" Target="http://www.fipi.ru/view/sections/141/do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ru/main/rules_procedures/" TargetMode="External"/><Relationship Id="rId14" Type="http://schemas.openxmlformats.org/officeDocument/2006/relationships/hyperlink" Target="http://www.ege.edu.ru/ru/main/legal-documents/index.php?id_4=17622&amp;from_4=3" TargetMode="External"/><Relationship Id="rId22" Type="http://schemas.openxmlformats.org/officeDocument/2006/relationships/hyperlink" Target="http://www.ege.edu.ru/ru/universities-colleges/perexam/" TargetMode="External"/><Relationship Id="rId27" Type="http://schemas.openxmlformats.org/officeDocument/2006/relationships/hyperlink" Target="http://www.ege.edu.ru/ru/main/legal-documents/index.php?id_4=17622&amp;from_4=3" TargetMode="External"/><Relationship Id="rId30" Type="http://schemas.openxmlformats.org/officeDocument/2006/relationships/hyperlink" Target="http://www.ege.edu.ru/ru/main/legal-documents/index.php?id_4=17886" TargetMode="External"/><Relationship Id="rId35" Type="http://schemas.openxmlformats.org/officeDocument/2006/relationships/hyperlink" Target="http://www.ege.edu.ru/ru/main/brief-glossary/" TargetMode="External"/><Relationship Id="rId43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307</dc:creator>
  <cp:lastModifiedBy>Алексей</cp:lastModifiedBy>
  <cp:revision>7</cp:revision>
  <cp:lastPrinted>2014-03-12T08:29:00Z</cp:lastPrinted>
  <dcterms:created xsi:type="dcterms:W3CDTF">2014-03-12T08:30:00Z</dcterms:created>
  <dcterms:modified xsi:type="dcterms:W3CDTF">2014-03-17T06:02:00Z</dcterms:modified>
</cp:coreProperties>
</file>