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CB" w:rsidRDefault="007E62C8">
      <w:pPr>
        <w:pStyle w:val="a5"/>
        <w:framePr w:w="6413" w:h="258" w:hRule="exact" w:wrap="around" w:vAnchor="page" w:hAnchor="page" w:x="2999" w:y="4669"/>
        <w:shd w:val="clear" w:color="auto" w:fill="auto"/>
        <w:spacing w:line="210" w:lineRule="exact"/>
      </w:pPr>
      <w:r>
        <w:t>ПРАВИЛА ВНУТРЕННЕГО РАСПОРЯДКА УЧАЩИХСЯ</w:t>
      </w:r>
    </w:p>
    <w:p w:rsidR="00B16CCB" w:rsidRPr="00AA2535" w:rsidRDefault="007E62C8">
      <w:pPr>
        <w:pStyle w:val="130"/>
        <w:framePr w:w="10675" w:h="235" w:hRule="exact" w:wrap="around" w:vAnchor="page" w:hAnchor="page" w:x="628" w:y="5269"/>
        <w:numPr>
          <w:ilvl w:val="0"/>
          <w:numId w:val="1"/>
        </w:numPr>
        <w:shd w:val="clear" w:color="auto" w:fill="auto"/>
        <w:tabs>
          <w:tab w:val="left" w:pos="4950"/>
        </w:tabs>
        <w:spacing w:before="0" w:after="0" w:line="210" w:lineRule="exact"/>
        <w:ind w:left="4600"/>
        <w:rPr>
          <w:sz w:val="24"/>
          <w:szCs w:val="24"/>
        </w:rPr>
      </w:pPr>
      <w:bookmarkStart w:id="0" w:name="bookmark0"/>
      <w:r w:rsidRPr="00AA2535">
        <w:rPr>
          <w:sz w:val="24"/>
          <w:szCs w:val="24"/>
        </w:rPr>
        <w:t>Общие положения</w:t>
      </w:r>
      <w:bookmarkEnd w:id="0"/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 w:right="320"/>
        <w:rPr>
          <w:sz w:val="20"/>
          <w:szCs w:val="20"/>
        </w:rPr>
      </w:pPr>
      <w:r>
        <w:t xml:space="preserve"> </w:t>
      </w:r>
      <w:r w:rsidRPr="00AA2535">
        <w:rPr>
          <w:sz w:val="20"/>
          <w:szCs w:val="20"/>
        </w:rPr>
        <w:t>Настоящие Правила внутреннего распорядка учащихся разработаны в соответствии с Федеральным законом от 29 декабря 2012 г. № 273-03 «Об образовании в Российской Федерации» и Порядком применения к обучающимся и снятия с обучающихся мер дисциплинарного взыска</w:t>
      </w:r>
      <w:r w:rsidRPr="00AA2535">
        <w:rPr>
          <w:sz w:val="20"/>
          <w:szCs w:val="20"/>
        </w:rPr>
        <w:t>ния, утвержденным приказом Министерства образования и науки Российской Федерации от 15 марта 2013 г. № 185, уставом общеобразовательной организации, с учетом мнения совета учащихся и совета родителей.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 w:right="320"/>
        <w:rPr>
          <w:sz w:val="20"/>
          <w:szCs w:val="20"/>
        </w:rPr>
      </w:pPr>
      <w:r w:rsidRPr="00AA2535">
        <w:rPr>
          <w:sz w:val="20"/>
          <w:szCs w:val="20"/>
        </w:rPr>
        <w:t xml:space="preserve"> Настоящие Правила регулируют режим организации образов</w:t>
      </w:r>
      <w:r w:rsidRPr="00AA2535">
        <w:rPr>
          <w:sz w:val="20"/>
          <w:szCs w:val="20"/>
        </w:rPr>
        <w:t>ательного процесса, права и обязанности учащихся, применение поощрения и мер дисциплинарного взыскания к учащимся муниципального автономного общеобразовательного учреждения «Средняя общеобразовательная школа № 2 с углубленным изучением предметов гуманитарн</w:t>
      </w:r>
      <w:r w:rsidRPr="00AA2535">
        <w:rPr>
          <w:sz w:val="20"/>
          <w:szCs w:val="20"/>
        </w:rPr>
        <w:t>ого профиля» г.Перми (далее - Школа).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tabs>
          <w:tab w:val="left" w:pos="4072"/>
        </w:tabs>
        <w:spacing w:before="0"/>
        <w:ind w:left="820" w:right="320"/>
        <w:rPr>
          <w:sz w:val="20"/>
          <w:szCs w:val="20"/>
        </w:rPr>
      </w:pPr>
      <w:r w:rsidRPr="00AA2535">
        <w:rPr>
          <w:sz w:val="20"/>
          <w:szCs w:val="20"/>
        </w:rPr>
        <w:t xml:space="preserve"> Настоящие Правила утверждены с учетом мнения совета обучающихся Школы (протокол от 25.06.2015</w:t>
      </w:r>
      <w:r w:rsidRPr="00AA2535">
        <w:rPr>
          <w:sz w:val="20"/>
          <w:szCs w:val="20"/>
        </w:rPr>
        <w:tab/>
        <w:t>г.) и совета родителей (законных представителей) несовершеннолетних обучающихся Школы (протокол от 25.06.2015 г.).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 w:right="320"/>
        <w:rPr>
          <w:sz w:val="20"/>
          <w:szCs w:val="20"/>
        </w:rPr>
      </w:pPr>
      <w:r w:rsidRPr="00AA2535">
        <w:rPr>
          <w:sz w:val="20"/>
          <w:szCs w:val="20"/>
        </w:rPr>
        <w:t xml:space="preserve"> Дисципл</w:t>
      </w:r>
      <w:r w:rsidRPr="00AA2535">
        <w:rPr>
          <w:sz w:val="20"/>
          <w:szCs w:val="20"/>
        </w:rPr>
        <w:t>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 w:right="320"/>
        <w:rPr>
          <w:sz w:val="20"/>
          <w:szCs w:val="20"/>
        </w:rPr>
      </w:pPr>
      <w:r w:rsidRPr="00AA2535">
        <w:rPr>
          <w:sz w:val="20"/>
          <w:szCs w:val="20"/>
        </w:rPr>
        <w:t xml:space="preserve"> Настоящие Правила обязательны для исполнения всеми уч</w:t>
      </w:r>
      <w:r w:rsidRPr="00AA2535">
        <w:rPr>
          <w:sz w:val="20"/>
          <w:szCs w:val="20"/>
        </w:rPr>
        <w:t>ащимися Школы и их родителями (законными представителями), обеспечивающими получения учащимися общего образования.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/>
        <w:rPr>
          <w:sz w:val="20"/>
          <w:szCs w:val="20"/>
        </w:rPr>
      </w:pPr>
      <w:r w:rsidRPr="00AA2535">
        <w:rPr>
          <w:sz w:val="20"/>
          <w:szCs w:val="20"/>
        </w:rPr>
        <w:t xml:space="preserve"> Один экземпляр настоящих Правил хранится в библиотеке Школы.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shd w:val="clear" w:color="auto" w:fill="auto"/>
        <w:spacing w:before="0" w:after="351"/>
        <w:ind w:left="820"/>
        <w:rPr>
          <w:sz w:val="20"/>
          <w:szCs w:val="20"/>
        </w:rPr>
      </w:pPr>
      <w:r w:rsidRPr="00AA2535">
        <w:rPr>
          <w:sz w:val="20"/>
          <w:szCs w:val="20"/>
        </w:rPr>
        <w:t>Текст настоящих Правил размещается на официальном сайте Школы в сети Интернет.</w:t>
      </w:r>
    </w:p>
    <w:p w:rsidR="00B16CCB" w:rsidRPr="00AA2535" w:rsidRDefault="007E62C8">
      <w:pPr>
        <w:pStyle w:val="1"/>
        <w:framePr w:w="10675" w:h="10282" w:hRule="exact" w:wrap="around" w:vAnchor="page" w:hAnchor="page" w:x="628" w:y="5736"/>
        <w:numPr>
          <w:ilvl w:val="0"/>
          <w:numId w:val="1"/>
        </w:numPr>
        <w:shd w:val="clear" w:color="auto" w:fill="auto"/>
        <w:tabs>
          <w:tab w:val="left" w:pos="4072"/>
        </w:tabs>
        <w:spacing w:after="202" w:line="210" w:lineRule="exact"/>
        <w:ind w:left="3720" w:firstLine="0"/>
        <w:rPr>
          <w:sz w:val="20"/>
          <w:szCs w:val="20"/>
        </w:rPr>
      </w:pPr>
      <w:r w:rsidRPr="00AA2535">
        <w:rPr>
          <w:rStyle w:val="0pt"/>
          <w:sz w:val="20"/>
          <w:szCs w:val="20"/>
        </w:rPr>
        <w:t>Режим образовательного процесса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 w:right="320"/>
        <w:rPr>
          <w:sz w:val="20"/>
          <w:szCs w:val="20"/>
        </w:rPr>
      </w:pPr>
      <w:r w:rsidRPr="00AA2535">
        <w:rPr>
          <w:sz w:val="20"/>
          <w:szCs w:val="20"/>
        </w:rPr>
        <w:t xml:space="preserve"> Календарный график на каждый учебный год утверждается приказом директора Школы.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 w:right="320"/>
        <w:rPr>
          <w:sz w:val="20"/>
          <w:szCs w:val="20"/>
        </w:rPr>
      </w:pPr>
      <w:r w:rsidRPr="00AA2535">
        <w:rPr>
          <w:sz w:val="20"/>
          <w:szCs w:val="20"/>
        </w:rPr>
        <w:t xml:space="preserve"> В 9-х и 11-х классах продолжительность учебного года и летних каникул определяется с учетом прохождения учащимися итоговой аттестации.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/>
        <w:rPr>
          <w:sz w:val="20"/>
          <w:szCs w:val="20"/>
        </w:rPr>
      </w:pPr>
      <w:r w:rsidRPr="00AA2535">
        <w:rPr>
          <w:sz w:val="20"/>
          <w:szCs w:val="20"/>
        </w:rPr>
        <w:t xml:space="preserve"> Учебны</w:t>
      </w:r>
      <w:r w:rsidRPr="00AA2535">
        <w:rPr>
          <w:sz w:val="20"/>
          <w:szCs w:val="20"/>
        </w:rPr>
        <w:t>е занятия начинаются в 8 часов 00 минут.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/>
        <w:rPr>
          <w:sz w:val="20"/>
          <w:szCs w:val="20"/>
        </w:rPr>
      </w:pPr>
      <w:r w:rsidRPr="00AA2535">
        <w:rPr>
          <w:sz w:val="20"/>
          <w:szCs w:val="20"/>
        </w:rPr>
        <w:t xml:space="preserve"> Для 1-4 классов устанавливается пятидневная учебная неделя.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/>
        <w:rPr>
          <w:sz w:val="20"/>
          <w:szCs w:val="20"/>
        </w:rPr>
      </w:pPr>
      <w:r w:rsidRPr="00AA2535">
        <w:rPr>
          <w:sz w:val="20"/>
          <w:szCs w:val="20"/>
        </w:rPr>
        <w:t xml:space="preserve"> Для 5-11 классов устанавливается шестидневная учебная неделя.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 w:right="320"/>
        <w:rPr>
          <w:sz w:val="20"/>
          <w:szCs w:val="20"/>
        </w:rPr>
      </w:pPr>
      <w:r w:rsidRPr="00AA2535">
        <w:rPr>
          <w:sz w:val="20"/>
          <w:szCs w:val="20"/>
        </w:rPr>
        <w:t xml:space="preserve"> Расписание учебных занятий составляется в строгом соответствии с требованиями «Санитарно-э</w:t>
      </w:r>
      <w:r w:rsidRPr="00AA2535">
        <w:rPr>
          <w:sz w:val="20"/>
          <w:szCs w:val="20"/>
        </w:rPr>
        <w:t>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189.</w:t>
      </w:r>
    </w:p>
    <w:p w:rsidR="00B16CCB" w:rsidRPr="00AA2535" w:rsidRDefault="007E62C8">
      <w:pPr>
        <w:pStyle w:val="30"/>
        <w:framePr w:w="10675" w:h="10282" w:hRule="exact" w:wrap="around" w:vAnchor="page" w:hAnchor="page" w:x="628" w:y="5736"/>
        <w:numPr>
          <w:ilvl w:val="1"/>
          <w:numId w:val="1"/>
        </w:numPr>
        <w:shd w:val="clear" w:color="auto" w:fill="auto"/>
        <w:spacing w:before="0"/>
        <w:ind w:left="820"/>
        <w:rPr>
          <w:sz w:val="20"/>
          <w:szCs w:val="20"/>
        </w:rPr>
      </w:pPr>
      <w:r w:rsidRPr="00AA2535">
        <w:rPr>
          <w:sz w:val="20"/>
          <w:szCs w:val="20"/>
        </w:rPr>
        <w:t xml:space="preserve"> Продолжительность урока во 2-11-х классах составляет 40 минут.</w:t>
      </w:r>
    </w:p>
    <w:p w:rsidR="00B16CCB" w:rsidRDefault="007E62C8">
      <w:pPr>
        <w:framePr w:wrap="none" w:vAnchor="page" w:hAnchor="page" w:x="633" w:y="82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45pt;height:190.05pt">
            <v:imagedata r:id="rId7" r:href="rId8"/>
          </v:shape>
        </w:pict>
      </w:r>
    </w:p>
    <w:p w:rsidR="00B16CCB" w:rsidRDefault="00B16CCB">
      <w:pPr>
        <w:rPr>
          <w:sz w:val="2"/>
          <w:szCs w:val="2"/>
        </w:rPr>
        <w:sectPr w:rsidR="00B16C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2"/>
        </w:numPr>
        <w:shd w:val="clear" w:color="auto" w:fill="auto"/>
        <w:ind w:left="20" w:right="20" w:firstLine="560"/>
      </w:pPr>
      <w:r>
        <w:lastRenderedPageBreak/>
        <w:t xml:space="preserve"> Для учащихся 1-х классов устанавливается следующий ежедневный режим занятий: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3"/>
        </w:numPr>
        <w:shd w:val="clear" w:color="auto" w:fill="auto"/>
        <w:spacing w:line="274" w:lineRule="exact"/>
        <w:ind w:left="920" w:firstLine="0"/>
      </w:pPr>
      <w:r>
        <w:t xml:space="preserve"> в сентябре и октябре — по 3 урока продолжительностью 35 минут;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3"/>
        </w:numPr>
        <w:shd w:val="clear" w:color="auto" w:fill="auto"/>
        <w:tabs>
          <w:tab w:val="left" w:pos="1243"/>
          <w:tab w:val="left" w:pos="7040"/>
          <w:tab w:val="right" w:pos="7942"/>
        </w:tabs>
        <w:spacing w:line="274" w:lineRule="exact"/>
        <w:ind w:left="920" w:firstLine="0"/>
      </w:pPr>
      <w:r>
        <w:t>в ноябре и декабре — по 4 урока продолжительностью</w:t>
      </w:r>
      <w:r>
        <w:tab/>
        <w:t>35</w:t>
      </w:r>
      <w:r>
        <w:tab/>
        <w:t>минут;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3"/>
        </w:numPr>
        <w:shd w:val="clear" w:color="auto" w:fill="auto"/>
        <w:tabs>
          <w:tab w:val="left" w:pos="1243"/>
          <w:tab w:val="left" w:pos="7040"/>
        </w:tabs>
        <w:spacing w:line="274" w:lineRule="exact"/>
        <w:ind w:left="920" w:firstLine="0"/>
      </w:pPr>
      <w:r>
        <w:t>с января по май — по 4 урока продолжительностью 40</w:t>
      </w:r>
      <w:r>
        <w:tab/>
        <w:t>минут.</w:t>
      </w:r>
    </w:p>
    <w:p w:rsidR="00B16CCB" w:rsidRDefault="007E62C8">
      <w:pPr>
        <w:pStyle w:val="1"/>
        <w:framePr w:w="9571" w:h="14397" w:hRule="exact" w:wrap="around" w:vAnchor="page" w:hAnchor="page" w:x="1170" w:y="1222"/>
        <w:shd w:val="clear" w:color="auto" w:fill="auto"/>
        <w:spacing w:line="274" w:lineRule="exact"/>
        <w:ind w:left="20" w:right="20" w:firstLine="560"/>
      </w:pPr>
      <w:r>
        <w:t>В середине учебного дня (после второго урока) проводится динамическая пауза продолжительностью 40 минут.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2"/>
        </w:numPr>
        <w:shd w:val="clear" w:color="auto" w:fill="auto"/>
        <w:spacing w:line="274" w:lineRule="exact"/>
        <w:ind w:left="20" w:firstLine="560"/>
      </w:pPr>
      <w:r>
        <w:t xml:space="preserve"> Продолжительность перемен между уроками составляет: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3"/>
        </w:numPr>
        <w:shd w:val="clear" w:color="auto" w:fill="auto"/>
        <w:tabs>
          <w:tab w:val="left" w:pos="1243"/>
        </w:tabs>
        <w:spacing w:line="274" w:lineRule="exact"/>
        <w:ind w:left="920" w:firstLine="0"/>
      </w:pPr>
      <w:r>
        <w:t>после 1 -го урока — 10 минут;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3"/>
        </w:numPr>
        <w:shd w:val="clear" w:color="auto" w:fill="auto"/>
        <w:tabs>
          <w:tab w:val="left" w:pos="1243"/>
        </w:tabs>
        <w:spacing w:line="274" w:lineRule="exact"/>
        <w:ind w:left="920" w:firstLine="0"/>
      </w:pPr>
      <w:r>
        <w:t>после 2 и 3-го урока — 20 минут;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3"/>
        </w:numPr>
        <w:shd w:val="clear" w:color="auto" w:fill="auto"/>
        <w:tabs>
          <w:tab w:val="left" w:pos="1243"/>
        </w:tabs>
        <w:spacing w:line="274" w:lineRule="exact"/>
        <w:ind w:left="920" w:firstLine="0"/>
      </w:pPr>
      <w:r>
        <w:t>после 4, 5, 6-го урока — 10 минут.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2"/>
        </w:numPr>
        <w:shd w:val="clear" w:color="auto" w:fill="auto"/>
        <w:spacing w:line="274" w:lineRule="exact"/>
        <w:ind w:left="20" w:right="20" w:firstLine="560"/>
      </w:pPr>
      <w:r>
        <w:t xml:space="preserve"> Учащиеся должны приходить в Школу не позднее 7 часов 50 минут. Опоздание на уроки недопустимо.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2"/>
        </w:numPr>
        <w:shd w:val="clear" w:color="auto" w:fill="auto"/>
        <w:spacing w:after="291" w:line="274" w:lineRule="exact"/>
        <w:ind w:left="20" w:right="20" w:firstLine="560"/>
      </w:pPr>
      <w:r>
        <w:t xml:space="preserve"> Горячее </w:t>
      </w:r>
      <w:r>
        <w:t>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 и советом обувающихся Школы</w:t>
      </w:r>
    </w:p>
    <w:p w:rsidR="00B16CCB" w:rsidRDefault="007E62C8">
      <w:pPr>
        <w:pStyle w:val="11"/>
        <w:framePr w:w="9571" w:h="14397" w:hRule="exact" w:wrap="around" w:vAnchor="page" w:hAnchor="page" w:x="1170" w:y="1222"/>
        <w:numPr>
          <w:ilvl w:val="0"/>
          <w:numId w:val="4"/>
        </w:numPr>
        <w:shd w:val="clear" w:color="auto" w:fill="auto"/>
        <w:tabs>
          <w:tab w:val="left" w:pos="2485"/>
        </w:tabs>
        <w:spacing w:before="0" w:after="272" w:line="210" w:lineRule="exact"/>
        <w:ind w:left="2120"/>
      </w:pPr>
      <w:bookmarkStart w:id="1" w:name="bookmark1"/>
      <w:r>
        <w:t>Права, обязанности</w:t>
      </w:r>
      <w:r>
        <w:t xml:space="preserve"> и ответственность учащихся</w:t>
      </w:r>
      <w:bookmarkEnd w:id="1"/>
    </w:p>
    <w:p w:rsidR="00B16CCB" w:rsidRDefault="007E62C8">
      <w:pPr>
        <w:pStyle w:val="20"/>
        <w:framePr w:w="9571" w:h="14397" w:hRule="exact" w:wrap="around" w:vAnchor="page" w:hAnchor="page" w:x="1170" w:y="1222"/>
        <w:numPr>
          <w:ilvl w:val="1"/>
          <w:numId w:val="4"/>
        </w:numPr>
        <w:shd w:val="clear" w:color="auto" w:fill="auto"/>
        <w:spacing w:before="0"/>
        <w:ind w:left="20"/>
      </w:pPr>
      <w:r>
        <w:t xml:space="preserve"> Учащиеся имеют право на: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</w:t>
      </w:r>
      <w:r>
        <w:t>ихолого-медико-педагогической коррекции;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повто</w:t>
      </w:r>
      <w:r>
        <w:t>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5"/>
        </w:numPr>
        <w:shd w:val="clear" w:color="auto" w:fill="auto"/>
        <w:spacing w:line="274" w:lineRule="exact"/>
        <w:ind w:left="20" w:right="20" w:firstLine="560"/>
      </w:pPr>
      <w:r>
        <w:t xml:space="preserve"> выбор факультативных (необязательных для</w:t>
      </w:r>
      <w:r>
        <w:t xml:space="preserve">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</w:t>
      </w:r>
      <w:r>
        <w:t>);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5"/>
        </w:numPr>
        <w:shd w:val="clear" w:color="auto" w:fill="auto"/>
        <w:spacing w:line="274" w:lineRule="exact"/>
        <w:ind w:left="20" w:right="20" w:firstLine="560"/>
      </w:pPr>
      <w:r>
        <w:t xml:space="preserve">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5"/>
        </w:numPr>
        <w:shd w:val="clear" w:color="auto" w:fill="auto"/>
        <w:spacing w:line="274" w:lineRule="exact"/>
        <w:ind w:left="20" w:right="20" w:firstLine="560"/>
      </w:pPr>
      <w:r>
        <w:t xml:space="preserve"> зачет результатов освоения ими предметов в др</w:t>
      </w:r>
      <w:r>
        <w:t>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</w:t>
      </w:r>
      <w:r>
        <w:t>разовательную деятельность;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5"/>
        </w:numPr>
        <w:shd w:val="clear" w:color="auto" w:fill="auto"/>
        <w:spacing w:line="274" w:lineRule="exact"/>
        <w:ind w:left="20" w:right="20" w:firstLine="560"/>
      </w:pPr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5"/>
        </w:numPr>
        <w:shd w:val="clear" w:color="auto" w:fill="auto"/>
        <w:spacing w:line="274" w:lineRule="exact"/>
        <w:ind w:left="20" w:right="20" w:firstLine="560"/>
      </w:pPr>
      <w:r>
        <w:t xml:space="preserve"> свободу совести, информации, свободное выражение собственных взглядов и убеждений;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5"/>
        </w:numPr>
        <w:shd w:val="clear" w:color="auto" w:fill="auto"/>
        <w:spacing w:line="274" w:lineRule="exact"/>
        <w:ind w:left="20" w:right="20" w:firstLine="560"/>
      </w:pPr>
      <w:r>
        <w:t xml:space="preserve"> каникулы в соответствии с календарным графиком (п. 2.1-2.2 настоящих Правил);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5"/>
        </w:numPr>
        <w:shd w:val="clear" w:color="auto" w:fill="auto"/>
        <w:spacing w:line="274" w:lineRule="exact"/>
        <w:ind w:left="20" w:right="20" w:firstLine="560"/>
      </w:pPr>
      <w:r>
        <w:t xml:space="preserve">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B16CCB" w:rsidRDefault="007E62C8">
      <w:pPr>
        <w:pStyle w:val="1"/>
        <w:framePr w:w="9571" w:h="14397" w:hRule="exact" w:wrap="around" w:vAnchor="page" w:hAnchor="page" w:x="1170" w:y="1222"/>
        <w:numPr>
          <w:ilvl w:val="0"/>
          <w:numId w:val="5"/>
        </w:numPr>
        <w:shd w:val="clear" w:color="auto" w:fill="auto"/>
        <w:spacing w:line="274" w:lineRule="exact"/>
        <w:ind w:left="20" w:right="20" w:firstLine="560"/>
      </w:pPr>
      <w:r>
        <w:t xml:space="preserve"> перевод в другую образовательную организацию, реализующую образовательную программу соответствующего уровня, в порядке, предусмотренном</w:t>
      </w:r>
    </w:p>
    <w:p w:rsidR="00B16CCB" w:rsidRDefault="00B16CCB">
      <w:pPr>
        <w:rPr>
          <w:sz w:val="2"/>
          <w:szCs w:val="2"/>
        </w:rPr>
        <w:sectPr w:rsidR="00B16C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6CCB" w:rsidRDefault="007E62C8">
      <w:pPr>
        <w:pStyle w:val="1"/>
        <w:framePr w:w="9562" w:h="14397" w:hRule="exact" w:wrap="around" w:vAnchor="page" w:hAnchor="page" w:x="1175" w:y="1222"/>
        <w:shd w:val="clear" w:color="auto" w:fill="auto"/>
        <w:spacing w:line="274" w:lineRule="exact"/>
        <w:ind w:left="20" w:right="20" w:firstLine="0"/>
      </w:pPr>
      <w:r>
        <w:lastRenderedPageBreak/>
        <w:t>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участие в управлении Школой в порядке, установленном уставом и положением о совете учащихся;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ознакомление со свидетельством о государственной регистрации, с уставом, с лицензией на осуществ</w:t>
      </w:r>
      <w:r>
        <w:t>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обжалование локальных актов Школы в ус</w:t>
      </w:r>
      <w:r>
        <w:t>тановленном законодательством РФ порядке;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</w:t>
      </w:r>
      <w:r>
        <w:t>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пользование в установленном порядке лечебно-оздоровительной инфраструктурой, объектами культуры и объектами спорта Школы </w:t>
      </w:r>
      <w:r>
        <w:rPr>
          <w:rStyle w:val="0pt0"/>
        </w:rPr>
        <w:t>(при наличии таких объектов)</w:t>
      </w:r>
      <w:r>
        <w:rPr>
          <w:rStyle w:val="0pt0"/>
          <w:vertAlign w:val="superscript"/>
        </w:rPr>
        <w:t>-</w:t>
      </w:r>
      <w:r>
        <w:rPr>
          <w:rStyle w:val="0pt0"/>
        </w:rPr>
        <w:t>,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развитие своих творческих способностей и интересов, включая участие в конкурсах, олимпиадах, выставк</w:t>
      </w:r>
      <w:r>
        <w:t>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поощрение за успехи в учебной, физкультурной, спортивной, общественной, научной, научно-технической, творческой, экспе</w:t>
      </w:r>
      <w:r>
        <w:t>риментальной и инновационной деятельности в соответствии с п. 4.1 настоящих Правил;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посещен</w:t>
      </w:r>
      <w:r>
        <w:t>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ношение часов, аксессуаров и скромных неброских украшений, соответствующих деловому стилю одежды;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0"/>
          <w:numId w:val="5"/>
        </w:numPr>
        <w:shd w:val="clear" w:color="auto" w:fill="auto"/>
        <w:spacing w:line="274" w:lineRule="exact"/>
        <w:ind w:right="20" w:firstLine="560"/>
      </w:pPr>
      <w:r>
        <w:t xml:space="preserve"> обращени</w:t>
      </w:r>
      <w:r>
        <w:t>е в комиссию по урегулированию споров между участниками образовательных отношений.</w:t>
      </w:r>
    </w:p>
    <w:p w:rsidR="00B16CCB" w:rsidRDefault="007E62C8">
      <w:pPr>
        <w:pStyle w:val="20"/>
        <w:framePr w:w="9562" w:h="14397" w:hRule="exact" w:wrap="around" w:vAnchor="page" w:hAnchor="page" w:x="1175" w:y="1222"/>
        <w:numPr>
          <w:ilvl w:val="1"/>
          <w:numId w:val="4"/>
        </w:numPr>
        <w:shd w:val="clear" w:color="auto" w:fill="auto"/>
        <w:tabs>
          <w:tab w:val="left" w:pos="1032"/>
        </w:tabs>
        <w:spacing w:before="0"/>
      </w:pPr>
      <w:r>
        <w:t>Учащиеся обязаны: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2"/>
          <w:numId w:val="4"/>
        </w:numPr>
        <w:shd w:val="clear" w:color="auto" w:fill="auto"/>
        <w:spacing w:line="274" w:lineRule="exact"/>
        <w:ind w:right="20" w:firstLine="560"/>
      </w:pPr>
      <w: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</w:t>
      </w:r>
      <w:r>
        <w:t>ия, данные педагогическими работниками в рамках образовательной программы;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2"/>
          <w:numId w:val="4"/>
        </w:numPr>
        <w:shd w:val="clear" w:color="auto" w:fill="auto"/>
        <w:spacing w:line="274" w:lineRule="exact"/>
        <w:ind w:firstLine="560"/>
      </w:pPr>
      <w:r>
        <w:t xml:space="preserve"> ликвидировать академическую задолженность в сроки, определяемые Школой;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2"/>
          <w:numId w:val="4"/>
        </w:numPr>
        <w:shd w:val="clear" w:color="auto" w:fill="auto"/>
        <w:spacing w:line="274" w:lineRule="exact"/>
        <w:ind w:right="20" w:firstLine="560"/>
      </w:pPr>
      <w:r>
        <w:t xml:space="preserve"> выполнять требования устава, настоящих Правил и иных локальных нормативных актов Школы по вопросам организа</w:t>
      </w:r>
      <w:r>
        <w:t>ции и осуществления образовательной деятельности;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2"/>
          <w:numId w:val="4"/>
        </w:numPr>
        <w:shd w:val="clear" w:color="auto" w:fill="auto"/>
        <w:spacing w:line="274" w:lineRule="exact"/>
        <w:ind w:right="20" w:firstLine="560"/>
      </w:pPr>
      <w:r>
        <w:t xml:space="preserve">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2"/>
          <w:numId w:val="4"/>
        </w:numPr>
        <w:shd w:val="clear" w:color="auto" w:fill="auto"/>
        <w:spacing w:line="274" w:lineRule="exact"/>
        <w:ind w:right="20" w:firstLine="560"/>
      </w:pPr>
      <w:r>
        <w:t xml:space="preserve"> немедленно информировать педагогического работника, ответственно</w:t>
      </w:r>
      <w:r>
        <w:t>го за осуществление мероприятия, о каждом несчастном случае, произошедшим с ними или очевидцами которого они стали;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2"/>
          <w:numId w:val="4"/>
        </w:numPr>
        <w:shd w:val="clear" w:color="auto" w:fill="auto"/>
        <w:spacing w:line="274" w:lineRule="exact"/>
        <w:ind w:right="20" w:firstLine="560"/>
      </w:pPr>
      <w:r>
        <w:t xml:space="preserve">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2"/>
          <w:numId w:val="4"/>
        </w:numPr>
        <w:shd w:val="clear" w:color="auto" w:fill="auto"/>
        <w:spacing w:line="274" w:lineRule="exact"/>
        <w:ind w:firstLine="560"/>
      </w:pPr>
      <w:r>
        <w:t xml:space="preserve"> бере</w:t>
      </w:r>
      <w:r>
        <w:t>жно относиться к имуществу Школы;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2"/>
          <w:numId w:val="4"/>
        </w:numPr>
        <w:shd w:val="clear" w:color="auto" w:fill="auto"/>
        <w:spacing w:line="274" w:lineRule="exact"/>
        <w:ind w:firstLine="560"/>
      </w:pPr>
      <w:r>
        <w:t xml:space="preserve"> соблюдать режим организации образовательного процесса, принятый в Школе;</w:t>
      </w:r>
    </w:p>
    <w:p w:rsidR="00B16CCB" w:rsidRDefault="007E62C8">
      <w:pPr>
        <w:pStyle w:val="1"/>
        <w:framePr w:w="9562" w:h="14397" w:hRule="exact" w:wrap="around" w:vAnchor="page" w:hAnchor="page" w:x="1175" w:y="1222"/>
        <w:numPr>
          <w:ilvl w:val="2"/>
          <w:numId w:val="4"/>
        </w:numPr>
        <w:shd w:val="clear" w:color="auto" w:fill="auto"/>
        <w:spacing w:line="274" w:lineRule="exact"/>
        <w:ind w:firstLine="560"/>
      </w:pPr>
      <w:r>
        <w:t xml:space="preserve"> находиться в Школе только в сменной обуви, иметь опрятный и ухоженный</w:t>
      </w:r>
    </w:p>
    <w:p w:rsidR="00B16CCB" w:rsidRDefault="00B16CCB">
      <w:pPr>
        <w:rPr>
          <w:sz w:val="2"/>
          <w:szCs w:val="2"/>
        </w:rPr>
        <w:sectPr w:rsidR="00B16C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6CCB" w:rsidRDefault="007E62C8">
      <w:pPr>
        <w:pStyle w:val="1"/>
        <w:framePr w:w="9576" w:h="14393" w:hRule="exact" w:wrap="around" w:vAnchor="page" w:hAnchor="page" w:x="1168" w:y="1222"/>
        <w:shd w:val="clear" w:color="auto" w:fill="auto"/>
        <w:spacing w:line="274" w:lineRule="exact"/>
        <w:ind w:firstLine="0"/>
      </w:pPr>
      <w:r>
        <w:lastRenderedPageBreak/>
        <w:t>внешний вид. На учебных занятиях (кроме занятий, требую</w:t>
      </w:r>
      <w:r>
        <w:t>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>не осуществлять действия, влекущие за собой нарушение прав других граждан на благоприятную среду жизнедеятельности</w:t>
      </w:r>
      <w:r>
        <w:t xml:space="preserve">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2"/>
          <w:numId w:val="4"/>
        </w:numPr>
        <w:shd w:val="clear" w:color="auto" w:fill="auto"/>
        <w:spacing w:after="240" w:line="274" w:lineRule="exact"/>
        <w:ind w:left="20" w:firstLine="560"/>
      </w:pPr>
      <w:r>
        <w:t xml:space="preserve"> своевременно проходить все необходимые медицинские осмотры.</w:t>
      </w:r>
    </w:p>
    <w:p w:rsidR="00B16CCB" w:rsidRDefault="007E62C8">
      <w:pPr>
        <w:pStyle w:val="120"/>
        <w:framePr w:w="9576" w:h="14393" w:hRule="exact" w:wrap="around" w:vAnchor="page" w:hAnchor="page" w:x="1168" w:y="1222"/>
        <w:numPr>
          <w:ilvl w:val="1"/>
          <w:numId w:val="4"/>
        </w:numPr>
        <w:shd w:val="clear" w:color="auto" w:fill="auto"/>
        <w:tabs>
          <w:tab w:val="left" w:pos="1063"/>
        </w:tabs>
        <w:spacing w:before="0"/>
        <w:ind w:left="20"/>
      </w:pPr>
      <w:bookmarkStart w:id="2" w:name="bookmark2"/>
      <w:r>
        <w:t>Учащимся запрещается:</w:t>
      </w:r>
      <w:bookmarkEnd w:id="2"/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приносить, передавать, использовать в Школе</w:t>
      </w:r>
      <w: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приноси</w:t>
      </w:r>
      <w:r>
        <w:t>ть, передавать использовать любые предметы и вещества, могущие привести к взрывам, возгораниям и отравлению;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firstLine="560"/>
      </w:pPr>
      <w:r>
        <w:t xml:space="preserve"> иметь неряшливый и вызывающий внешний вид;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применять физическую силу в отношении других учащихся, работников Школы и иных лиц;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1"/>
          <w:numId w:val="4"/>
        </w:numPr>
        <w:shd w:val="clear" w:color="auto" w:fill="auto"/>
        <w:spacing w:after="240" w:line="274" w:lineRule="exact"/>
        <w:ind w:left="20" w:right="20" w:firstLine="560"/>
      </w:pPr>
      <w:r>
        <w:t xml:space="preserve">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B16CCB" w:rsidRDefault="007E62C8">
      <w:pPr>
        <w:pStyle w:val="11"/>
        <w:framePr w:w="9576" w:h="14393" w:hRule="exact" w:wrap="around" w:vAnchor="page" w:hAnchor="page" w:x="1168" w:y="1222"/>
        <w:numPr>
          <w:ilvl w:val="0"/>
          <w:numId w:val="4"/>
        </w:numPr>
        <w:shd w:val="clear" w:color="auto" w:fill="auto"/>
        <w:tabs>
          <w:tab w:val="left" w:pos="2630"/>
        </w:tabs>
        <w:spacing w:before="0" w:after="0" w:line="274" w:lineRule="exact"/>
        <w:ind w:left="2320"/>
      </w:pPr>
      <w:bookmarkStart w:id="3" w:name="bookmark3"/>
      <w:r>
        <w:t>Поощрения и дисципли</w:t>
      </w:r>
      <w:r>
        <w:t>нарное воздействие</w:t>
      </w:r>
      <w:bookmarkEnd w:id="3"/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1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</w:t>
      </w:r>
      <w:r>
        <w:t>ы следующие виды поощрений: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0"/>
          <w:numId w:val="3"/>
        </w:numPr>
        <w:shd w:val="clear" w:color="auto" w:fill="auto"/>
        <w:spacing w:line="274" w:lineRule="exact"/>
        <w:ind w:left="1280"/>
        <w:jc w:val="left"/>
      </w:pPr>
      <w:r>
        <w:t xml:space="preserve"> объявление благодарности учащемуся;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0"/>
          <w:numId w:val="3"/>
        </w:numPr>
        <w:shd w:val="clear" w:color="auto" w:fill="auto"/>
        <w:spacing w:line="274" w:lineRule="exact"/>
        <w:ind w:left="1280" w:right="20"/>
        <w:jc w:val="left"/>
      </w:pPr>
      <w:r>
        <w:t xml:space="preserve"> направление благодарственного письма родителям (законным представителям) учащегося;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0"/>
          <w:numId w:val="3"/>
        </w:numPr>
        <w:shd w:val="clear" w:color="auto" w:fill="auto"/>
        <w:spacing w:line="274" w:lineRule="exact"/>
        <w:ind w:left="1280"/>
        <w:jc w:val="left"/>
      </w:pPr>
      <w:r>
        <w:t xml:space="preserve"> награждение почетной грамотой и (или) дипломом;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0"/>
          <w:numId w:val="3"/>
        </w:numPr>
        <w:shd w:val="clear" w:color="auto" w:fill="auto"/>
        <w:spacing w:line="274" w:lineRule="exact"/>
        <w:ind w:left="1280"/>
        <w:jc w:val="left"/>
      </w:pPr>
      <w:r>
        <w:t xml:space="preserve"> награждение ценным подарком;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0"/>
          <w:numId w:val="3"/>
        </w:numPr>
        <w:shd w:val="clear" w:color="auto" w:fill="auto"/>
        <w:spacing w:line="274" w:lineRule="exact"/>
        <w:ind w:left="1280"/>
        <w:jc w:val="left"/>
      </w:pPr>
      <w:r>
        <w:t xml:space="preserve"> выплата стипендии;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0"/>
          <w:numId w:val="3"/>
        </w:numPr>
        <w:shd w:val="clear" w:color="auto" w:fill="auto"/>
        <w:spacing w:line="274" w:lineRule="exact"/>
        <w:ind w:left="1280"/>
        <w:jc w:val="left"/>
      </w:pPr>
      <w:r>
        <w:t xml:space="preserve"> представление к награждению золотой или серебряной медалью.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1"/>
          <w:numId w:val="4"/>
        </w:numPr>
        <w:shd w:val="clear" w:color="auto" w:fill="auto"/>
        <w:spacing w:line="274" w:lineRule="exact"/>
        <w:ind w:left="20" w:firstLine="560"/>
      </w:pPr>
      <w:r>
        <w:t xml:space="preserve"> Процедура применения поощрений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</w:t>
      </w:r>
      <w:r>
        <w:t>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Награждение почетной грамотой (дипломом) может осуществляться администрацией Школы по представлению классного руководи</w:t>
      </w:r>
      <w:r>
        <w:t>теля и (или) учителя- 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Награждение ценны</w:t>
      </w:r>
      <w:r>
        <w:t>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B16CCB" w:rsidRDefault="007E62C8">
      <w:pPr>
        <w:pStyle w:val="1"/>
        <w:framePr w:w="9576" w:h="14393" w:hRule="exact" w:wrap="around" w:vAnchor="page" w:hAnchor="page" w:x="1168" w:y="1222"/>
        <w:numPr>
          <w:ilvl w:val="0"/>
          <w:numId w:val="6"/>
        </w:numPr>
        <w:shd w:val="clear" w:color="auto" w:fill="auto"/>
        <w:tabs>
          <w:tab w:val="left" w:pos="1295"/>
        </w:tabs>
        <w:spacing w:line="274" w:lineRule="exact"/>
        <w:ind w:left="20" w:firstLine="560"/>
      </w:pPr>
      <w:r>
        <w:t>Выплата стип</w:t>
      </w:r>
      <w:r>
        <w:t>ендии осуществляется за счет дополнительных финансовых</w:t>
      </w:r>
    </w:p>
    <w:p w:rsidR="00B16CCB" w:rsidRDefault="00B16CCB">
      <w:pPr>
        <w:rPr>
          <w:sz w:val="2"/>
          <w:szCs w:val="2"/>
        </w:rPr>
        <w:sectPr w:rsidR="00B16C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6CCB" w:rsidRDefault="007E62C8">
      <w:pPr>
        <w:pStyle w:val="1"/>
        <w:framePr w:w="9571" w:h="14414" w:hRule="exact" w:wrap="around" w:vAnchor="page" w:hAnchor="page" w:x="1170" w:y="1222"/>
        <w:shd w:val="clear" w:color="auto" w:fill="auto"/>
        <w:tabs>
          <w:tab w:val="left" w:pos="735"/>
        </w:tabs>
        <w:spacing w:line="274" w:lineRule="exact"/>
        <w:ind w:left="20" w:firstLine="0"/>
      </w:pPr>
      <w:r>
        <w:lastRenderedPageBreak/>
        <w:t>средств учащимся 5-11-х классов за отличную успеваемость по всем предметам в триместре (полугодии) на основании приказа директора Школы. Выплата стипендии осуществляется в течение</w:t>
      </w:r>
      <w:r>
        <w:t xml:space="preserve"> учебного триместра (полугодия), следующего за тем, который учащийся закончил с отличием. Во время летних каникул стипендия не выплачивается.</w:t>
      </w:r>
    </w:p>
    <w:p w:rsidR="00B16CCB" w:rsidRDefault="007E62C8">
      <w:pPr>
        <w:pStyle w:val="1"/>
        <w:framePr w:w="9571" w:h="14414" w:hRule="exact" w:wrap="around" w:vAnchor="page" w:hAnchor="page" w:x="1170" w:y="1222"/>
        <w:shd w:val="clear" w:color="auto" w:fill="auto"/>
        <w:spacing w:line="274" w:lineRule="exact"/>
        <w:ind w:left="20" w:right="20" w:firstLine="560"/>
      </w:pPr>
      <w:r>
        <w:t>4.2.6. Награждение золотой или серебряной медалью осуществляется решением педагогического совета на основании резу</w:t>
      </w:r>
      <w:r>
        <w:t>льтатов государственной итоговой аттестации учащихся в соответствии с Положением о награждении золотой или серебряной медалью в Школе.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1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За нарушение устава, настоящих Правил и иных локальных нормативных актов Школы к учащимся могут быть применены следующие</w:t>
      </w:r>
      <w:r>
        <w:t xml:space="preserve"> меры дисциплинарного воздействия: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0"/>
          <w:numId w:val="3"/>
        </w:numPr>
        <w:shd w:val="clear" w:color="auto" w:fill="auto"/>
        <w:spacing w:line="274" w:lineRule="exact"/>
        <w:ind w:left="940" w:firstLine="0"/>
        <w:jc w:val="left"/>
      </w:pPr>
      <w:r>
        <w:t xml:space="preserve"> меры воспитательного характера;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0"/>
          <w:numId w:val="3"/>
        </w:numPr>
        <w:shd w:val="clear" w:color="auto" w:fill="auto"/>
        <w:spacing w:line="274" w:lineRule="exact"/>
        <w:ind w:left="940" w:firstLine="0"/>
        <w:jc w:val="left"/>
      </w:pPr>
      <w:r>
        <w:t xml:space="preserve"> дисциплинарные взыскания.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1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</w:t>
      </w:r>
      <w:r>
        <w:t>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1"/>
          <w:numId w:val="4"/>
        </w:numPr>
        <w:shd w:val="clear" w:color="auto" w:fill="auto"/>
        <w:spacing w:line="274" w:lineRule="exact"/>
        <w:ind w:left="20" w:firstLine="560"/>
      </w:pPr>
      <w:r>
        <w:t xml:space="preserve"> К учащимся могут быть применены следующие меры дисциплинарного взыскания: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0"/>
          <w:numId w:val="3"/>
        </w:numPr>
        <w:shd w:val="clear" w:color="auto" w:fill="auto"/>
        <w:spacing w:line="274" w:lineRule="exact"/>
        <w:ind w:left="940" w:firstLine="0"/>
        <w:jc w:val="left"/>
      </w:pPr>
      <w:r>
        <w:t xml:space="preserve"> замечание;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0"/>
          <w:numId w:val="3"/>
        </w:numPr>
        <w:shd w:val="clear" w:color="auto" w:fill="auto"/>
        <w:spacing w:line="274" w:lineRule="exact"/>
        <w:ind w:left="940" w:firstLine="0"/>
        <w:jc w:val="left"/>
      </w:pPr>
      <w:r>
        <w:t xml:space="preserve"> выговор;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0"/>
          <w:numId w:val="3"/>
        </w:numPr>
        <w:shd w:val="clear" w:color="auto" w:fill="auto"/>
        <w:spacing w:line="274" w:lineRule="exact"/>
        <w:ind w:left="940" w:firstLine="0"/>
        <w:jc w:val="left"/>
      </w:pPr>
      <w:r>
        <w:t xml:space="preserve"> отчисление из Школы.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1"/>
          <w:numId w:val="4"/>
        </w:numPr>
        <w:shd w:val="clear" w:color="auto" w:fill="auto"/>
        <w:spacing w:line="274" w:lineRule="exact"/>
        <w:ind w:left="20" w:firstLine="560"/>
      </w:pPr>
      <w:r>
        <w:t xml:space="preserve"> Применение дисциплинарных взысканий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</w:t>
      </w:r>
      <w:r>
        <w:t xml:space="preserve">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B16CCB" w:rsidRDefault="007E62C8">
      <w:pPr>
        <w:pStyle w:val="1"/>
        <w:framePr w:w="9571" w:h="14414" w:hRule="exact" w:wrap="around" w:vAnchor="page" w:hAnchor="page" w:x="1170" w:y="1222"/>
        <w:shd w:val="clear" w:color="auto" w:fill="auto"/>
        <w:spacing w:line="274" w:lineRule="exact"/>
        <w:ind w:left="20" w:right="20" w:firstLine="560"/>
      </w:pPr>
      <w:r>
        <w:t>За каждый дисциплинарный проступок может быть применено только одно дисциплинарное взыскание.</w:t>
      </w:r>
    </w:p>
    <w:p w:rsidR="00B16CCB" w:rsidRDefault="007E62C8">
      <w:pPr>
        <w:pStyle w:val="1"/>
        <w:framePr w:w="9571" w:h="14414" w:hRule="exact" w:wrap="around" w:vAnchor="page" w:hAnchor="page" w:x="1170" w:y="1222"/>
        <w:shd w:val="clear" w:color="auto" w:fill="auto"/>
        <w:spacing w:line="274" w:lineRule="exact"/>
        <w:ind w:left="20" w:right="20" w:firstLine="560"/>
      </w:pPr>
      <w: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Дисцип</w:t>
      </w:r>
      <w:r>
        <w:t>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Применению дисциплинарного взыскания предшествует дисциплинар</w:t>
      </w:r>
      <w:r>
        <w:t>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При получении письменного заявления о совершении учащимся дисциплинарного проступка директор в течение трех рабочих </w:t>
      </w:r>
      <w:r>
        <w:t>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В случае признания учащегося виновным в совершении </w:t>
      </w:r>
      <w:r>
        <w:t>дисциплинарного проступка комиссией выносится решение о применении к нему соответствующего дисциплинарного взыскания.</w:t>
      </w:r>
    </w:p>
    <w:p w:rsidR="00B16CCB" w:rsidRDefault="007E62C8">
      <w:pPr>
        <w:pStyle w:val="1"/>
        <w:framePr w:w="9571" w:h="14414" w:hRule="exact" w:wrap="around" w:vAnchor="page" w:hAnchor="page" w:x="1170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Отчисление учащегося в качестве меры дисциплинарного взыскания применяется, если меры дисциплинарного воздействия воспитательного характе</w:t>
      </w:r>
      <w:r>
        <w:t>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</w:t>
      </w:r>
      <w:r>
        <w:t>вание Школе.</w:t>
      </w:r>
    </w:p>
    <w:p w:rsidR="00B16CCB" w:rsidRDefault="00B16CCB">
      <w:pPr>
        <w:rPr>
          <w:sz w:val="2"/>
          <w:szCs w:val="2"/>
        </w:rPr>
        <w:sectPr w:rsidR="00B16C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6CCB" w:rsidRDefault="007E62C8">
      <w:pPr>
        <w:pStyle w:val="1"/>
        <w:framePr w:w="9576" w:h="10517" w:hRule="exact" w:wrap="around" w:vAnchor="page" w:hAnchor="page" w:x="1168" w:y="1222"/>
        <w:shd w:val="clear" w:color="auto" w:fill="auto"/>
        <w:spacing w:line="274" w:lineRule="exact"/>
        <w:ind w:left="20" w:right="20" w:firstLine="560"/>
      </w:pPr>
      <w:r>
        <w:lastRenderedPageBreak/>
        <w:t xml:space="preserve"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</w:t>
      </w:r>
      <w:r>
        <w:t>установленном порядке.</w:t>
      </w:r>
    </w:p>
    <w:p w:rsidR="00B16CCB" w:rsidRDefault="007E62C8">
      <w:pPr>
        <w:pStyle w:val="1"/>
        <w:framePr w:w="9576" w:h="10517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</w:t>
      </w:r>
      <w:r>
        <w:t>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16CCB" w:rsidRDefault="007E62C8">
      <w:pPr>
        <w:pStyle w:val="1"/>
        <w:framePr w:w="9576" w:h="10517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Школ</w:t>
      </w:r>
      <w:r>
        <w:t>а обязана незамедлительно проинформировать орган местного самоуправления, осуществляющий управление в сфере образования, об отчислении несовершеннолетнего обучающегося в качестве меры дисциплинарного взыскания.</w:t>
      </w:r>
    </w:p>
    <w:p w:rsidR="00B16CCB" w:rsidRDefault="007E62C8">
      <w:pPr>
        <w:pStyle w:val="1"/>
        <w:framePr w:w="9576" w:h="10517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Дисциплинарное взыскание на основании решени</w:t>
      </w:r>
      <w:r>
        <w:t>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</w:t>
      </w:r>
      <w:r>
        <w:t>ых представителей) ознакомиться с указанным приказом под роспись оформляется соответствующим актом.</w:t>
      </w:r>
    </w:p>
    <w:p w:rsidR="00B16CCB" w:rsidRDefault="007E62C8">
      <w:pPr>
        <w:pStyle w:val="1"/>
        <w:framePr w:w="9576" w:h="10517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</w:t>
      </w:r>
      <w:r>
        <w:t>ры дисциплинарного взыскания и их применение.</w:t>
      </w:r>
    </w:p>
    <w:p w:rsidR="00B16CCB" w:rsidRDefault="007E62C8">
      <w:pPr>
        <w:pStyle w:val="1"/>
        <w:framePr w:w="9576" w:h="10517" w:hRule="exact" w:wrap="around" w:vAnchor="page" w:hAnchor="page" w:x="1168" w:y="1222"/>
        <w:numPr>
          <w:ilvl w:val="2"/>
          <w:numId w:val="4"/>
        </w:numPr>
        <w:shd w:val="clear" w:color="auto" w:fill="auto"/>
        <w:spacing w:line="274" w:lineRule="exact"/>
        <w:ind w:left="20" w:right="20" w:firstLine="560"/>
      </w:pPr>
      <w:r>
        <w:t xml:space="preserve">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B16CCB" w:rsidRDefault="007E62C8">
      <w:pPr>
        <w:pStyle w:val="1"/>
        <w:framePr w:w="9576" w:h="10517" w:hRule="exact" w:wrap="around" w:vAnchor="page" w:hAnchor="page" w:x="1168" w:y="1222"/>
        <w:numPr>
          <w:ilvl w:val="2"/>
          <w:numId w:val="4"/>
        </w:numPr>
        <w:shd w:val="clear" w:color="auto" w:fill="auto"/>
        <w:spacing w:after="291" w:line="274" w:lineRule="exact"/>
        <w:ind w:left="20" w:right="20" w:firstLine="560"/>
      </w:pPr>
      <w:r>
        <w:t xml:space="preserve"> Директор Шк</w:t>
      </w:r>
      <w:r>
        <w:t>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B16CCB" w:rsidRDefault="007E62C8">
      <w:pPr>
        <w:pStyle w:val="11"/>
        <w:framePr w:w="9576" w:h="10517" w:hRule="exact" w:wrap="around" w:vAnchor="page" w:hAnchor="page" w:x="1168" w:y="1222"/>
        <w:numPr>
          <w:ilvl w:val="0"/>
          <w:numId w:val="4"/>
        </w:numPr>
        <w:shd w:val="clear" w:color="auto" w:fill="auto"/>
        <w:tabs>
          <w:tab w:val="left" w:pos="4080"/>
        </w:tabs>
        <w:spacing w:before="0" w:after="253" w:line="210" w:lineRule="exact"/>
        <w:ind w:left="3720"/>
      </w:pPr>
      <w:bookmarkStart w:id="4" w:name="bookmark4"/>
      <w:r>
        <w:t>Защита прав учащихся</w:t>
      </w:r>
      <w:bookmarkEnd w:id="4"/>
    </w:p>
    <w:p w:rsidR="00B16CCB" w:rsidRDefault="007E62C8">
      <w:pPr>
        <w:pStyle w:val="1"/>
        <w:framePr w:w="9576" w:h="10517" w:hRule="exact" w:wrap="around" w:vAnchor="page" w:hAnchor="page" w:x="1168" w:y="1222"/>
        <w:numPr>
          <w:ilvl w:val="1"/>
          <w:numId w:val="4"/>
        </w:numPr>
        <w:shd w:val="clear" w:color="auto" w:fill="auto"/>
        <w:spacing w:line="278" w:lineRule="exact"/>
        <w:ind w:left="20" w:right="20" w:firstLine="560"/>
      </w:pPr>
      <w:r>
        <w:t xml:space="preserve"> В целях защиты своих прав учащиеся и их законные представители самостоятельно или через своих представителей вправе:</w:t>
      </w:r>
    </w:p>
    <w:p w:rsidR="00B16CCB" w:rsidRDefault="007E62C8">
      <w:pPr>
        <w:pStyle w:val="1"/>
        <w:framePr w:w="9576" w:h="10517" w:hRule="exact" w:wrap="around" w:vAnchor="page" w:hAnchor="page" w:x="1168" w:y="1222"/>
        <w:numPr>
          <w:ilvl w:val="2"/>
          <w:numId w:val="4"/>
        </w:numPr>
        <w:shd w:val="clear" w:color="auto" w:fill="auto"/>
        <w:spacing w:line="278" w:lineRule="exact"/>
        <w:ind w:left="20" w:right="20" w:firstLine="560"/>
      </w:pPr>
      <w:r>
        <w:t xml:space="preserve"> направлять в органы управления Школы обращения о нарушении и (или) ущемлении ее работниками прав, свобод и социальных гарантий учащихся;</w:t>
      </w:r>
    </w:p>
    <w:p w:rsidR="00B16CCB" w:rsidRDefault="007E62C8">
      <w:pPr>
        <w:pStyle w:val="1"/>
        <w:framePr w:w="9576" w:h="10517" w:hRule="exact" w:wrap="around" w:vAnchor="page" w:hAnchor="page" w:x="1168" w:y="1222"/>
        <w:numPr>
          <w:ilvl w:val="2"/>
          <w:numId w:val="4"/>
        </w:numPr>
        <w:shd w:val="clear" w:color="auto" w:fill="auto"/>
        <w:spacing w:line="278" w:lineRule="exact"/>
        <w:ind w:left="20" w:right="20" w:firstLine="560"/>
      </w:pPr>
      <w:r>
        <w:t xml:space="preserve"> обращаться в комиссию по урегулированию споров между участниками образовательных отношений;</w:t>
      </w:r>
    </w:p>
    <w:p w:rsidR="00B16CCB" w:rsidRDefault="007E62C8">
      <w:pPr>
        <w:pStyle w:val="1"/>
        <w:framePr w:w="9576" w:h="10517" w:hRule="exact" w:wrap="around" w:vAnchor="page" w:hAnchor="page" w:x="1168" w:y="1222"/>
        <w:numPr>
          <w:ilvl w:val="2"/>
          <w:numId w:val="4"/>
        </w:numPr>
        <w:shd w:val="clear" w:color="auto" w:fill="auto"/>
        <w:spacing w:line="278" w:lineRule="exact"/>
        <w:ind w:left="20" w:right="20" w:firstLine="560"/>
      </w:pPr>
      <w:r>
        <w:t xml:space="preserve"> использовать не запрещенные законодательством РФ иные способы защиты своих прав и законных интересов.</w:t>
      </w:r>
    </w:p>
    <w:p w:rsidR="00B16CCB" w:rsidRDefault="00B16CCB">
      <w:pPr>
        <w:rPr>
          <w:sz w:val="2"/>
          <w:szCs w:val="2"/>
        </w:rPr>
      </w:pPr>
    </w:p>
    <w:sectPr w:rsidR="00B16CCB" w:rsidSect="00B16CC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C8" w:rsidRDefault="007E62C8" w:rsidP="00B16CCB">
      <w:r>
        <w:separator/>
      </w:r>
    </w:p>
  </w:endnote>
  <w:endnote w:type="continuationSeparator" w:id="1">
    <w:p w:rsidR="007E62C8" w:rsidRDefault="007E62C8" w:rsidP="00B1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C8" w:rsidRDefault="007E62C8"/>
  </w:footnote>
  <w:footnote w:type="continuationSeparator" w:id="1">
    <w:p w:rsidR="007E62C8" w:rsidRDefault="007E62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6F2"/>
    <w:multiLevelType w:val="multilevel"/>
    <w:tmpl w:val="3C48E0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908B0"/>
    <w:multiLevelType w:val="multilevel"/>
    <w:tmpl w:val="E0F24FEA"/>
    <w:lvl w:ilvl="0">
      <w:start w:val="5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42073"/>
    <w:multiLevelType w:val="multilevel"/>
    <w:tmpl w:val="27E4E076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AD22E7"/>
    <w:multiLevelType w:val="multilevel"/>
    <w:tmpl w:val="4A1A4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01114"/>
    <w:multiLevelType w:val="multilevel"/>
    <w:tmpl w:val="85BCE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A433A7"/>
    <w:multiLevelType w:val="multilevel"/>
    <w:tmpl w:val="A99A10F2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16CCB"/>
    <w:rsid w:val="007E62C8"/>
    <w:rsid w:val="00AA2535"/>
    <w:rsid w:val="00B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C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6CC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16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1"/>
      <w:szCs w:val="21"/>
      <w:u w:val="none"/>
    </w:rPr>
  </w:style>
  <w:style w:type="character" w:customStyle="1" w:styleId="13">
    <w:name w:val="Заголовок №1 (3)_"/>
    <w:basedOn w:val="a0"/>
    <w:link w:val="130"/>
    <w:rsid w:val="00B16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16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a6">
    <w:name w:val="Основной текст_"/>
    <w:basedOn w:val="a0"/>
    <w:link w:val="1"/>
    <w:rsid w:val="00B16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0pt">
    <w:name w:val="Основной текст + Интервал 0 pt"/>
    <w:basedOn w:val="a6"/>
    <w:rsid w:val="00B16CCB"/>
    <w:rPr>
      <w:color w:val="000000"/>
      <w:spacing w:val="14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16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B16CCB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1"/>
      <w:szCs w:val="21"/>
      <w:u w:val="none"/>
    </w:rPr>
  </w:style>
  <w:style w:type="character" w:customStyle="1" w:styleId="0pt0">
    <w:name w:val="Основной текст + Курсив;Интервал 0 pt"/>
    <w:basedOn w:val="a6"/>
    <w:rsid w:val="00B16CCB"/>
    <w:rPr>
      <w:i/>
      <w:iCs/>
      <w:color w:val="000000"/>
      <w:spacing w:val="2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16CCB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B16C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4"/>
      <w:sz w:val="21"/>
      <w:szCs w:val="21"/>
    </w:rPr>
  </w:style>
  <w:style w:type="paragraph" w:customStyle="1" w:styleId="130">
    <w:name w:val="Заголовок №1 (3)"/>
    <w:basedOn w:val="a"/>
    <w:link w:val="13"/>
    <w:rsid w:val="00B16CC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spacing w:val="14"/>
      <w:sz w:val="21"/>
      <w:szCs w:val="21"/>
    </w:rPr>
  </w:style>
  <w:style w:type="paragraph" w:customStyle="1" w:styleId="30">
    <w:name w:val="Основной текст (3)"/>
    <w:basedOn w:val="a"/>
    <w:link w:val="3"/>
    <w:rsid w:val="00B16CCB"/>
    <w:pPr>
      <w:shd w:val="clear" w:color="auto" w:fill="FFFFFF"/>
      <w:spacing w:before="300" w:line="274" w:lineRule="exact"/>
      <w:ind w:firstLine="560"/>
      <w:jc w:val="both"/>
    </w:pPr>
    <w:rPr>
      <w:rFonts w:ascii="Times New Roman" w:eastAsia="Times New Roman" w:hAnsi="Times New Roman" w:cs="Times New Roman"/>
      <w:spacing w:val="11"/>
      <w:sz w:val="19"/>
      <w:szCs w:val="19"/>
    </w:rPr>
  </w:style>
  <w:style w:type="paragraph" w:customStyle="1" w:styleId="1">
    <w:name w:val="Основной текст1"/>
    <w:basedOn w:val="a"/>
    <w:link w:val="a6"/>
    <w:rsid w:val="00B16CCB"/>
    <w:pPr>
      <w:shd w:val="clear" w:color="auto" w:fill="FFFFFF"/>
      <w:spacing w:line="293" w:lineRule="exact"/>
      <w:ind w:hanging="34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1">
    <w:name w:val="Заголовок №1"/>
    <w:basedOn w:val="a"/>
    <w:link w:val="10"/>
    <w:rsid w:val="00B16CCB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rsid w:val="00B16CCB"/>
    <w:pPr>
      <w:shd w:val="clear" w:color="auto" w:fill="FFFFFF"/>
      <w:spacing w:before="360" w:line="274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4"/>
      <w:sz w:val="21"/>
      <w:szCs w:val="21"/>
    </w:rPr>
  </w:style>
  <w:style w:type="paragraph" w:customStyle="1" w:styleId="120">
    <w:name w:val="Заголовок №1 (2)"/>
    <w:basedOn w:val="a"/>
    <w:link w:val="12"/>
    <w:rsid w:val="00B16CCB"/>
    <w:pPr>
      <w:shd w:val="clear" w:color="auto" w:fill="FFFFFF"/>
      <w:spacing w:before="240" w:line="274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CD86~1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2618</Words>
  <Characters>14926</Characters>
  <Application>Microsoft Office Word</Application>
  <DocSecurity>0</DocSecurity>
  <Lines>124</Lines>
  <Paragraphs>35</Paragraphs>
  <ScaleCrop>false</ScaleCrop>
  <Company/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2018-12-14T07:57:00Z</dcterms:created>
  <dcterms:modified xsi:type="dcterms:W3CDTF">2018-12-14T07:59:00Z</dcterms:modified>
</cp:coreProperties>
</file>