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4F" w:rsidRPr="00CA3ACA" w:rsidRDefault="00BB5E02" w:rsidP="003E684F">
      <w:pPr>
        <w:pStyle w:val="TableofContents"/>
        <w:keepNext w:val="0"/>
        <w:keepLines w:val="0"/>
        <w:pageBreakBefore w:val="0"/>
        <w:widowControl w:val="0"/>
        <w:ind w:firstLine="709"/>
      </w:pPr>
      <w:bookmarkStart w:id="0" w:name="_Toc159157268"/>
      <w:r>
        <w:rPr>
          <w:noProof/>
          <w:lang w:eastAsia="ru-RU"/>
        </w:rPr>
        <w:drawing>
          <wp:inline distT="0" distB="0" distL="0" distR="0">
            <wp:extent cx="6474739" cy="8989017"/>
            <wp:effectExtent l="19050" t="0" r="2261" b="0"/>
            <wp:docPr id="1" name="Рисунок 0" descr="img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39.jpg"/>
                    <pic:cNvPicPr/>
                  </pic:nvPicPr>
                  <pic:blipFill>
                    <a:blip r:embed="rId8" cstate="print">
                      <a:clrChange>
                        <a:clrFrom>
                          <a:srgbClr val="F9FDFF"/>
                        </a:clrFrom>
                        <a:clrTo>
                          <a:srgbClr val="F9FDFF">
                            <a:alpha val="0"/>
                          </a:srgbClr>
                        </a:clrTo>
                      </a:clrChange>
                    </a:blip>
                    <a:srcRect t="2027"/>
                    <a:stretch>
                      <a:fillRect/>
                    </a:stretch>
                  </pic:blipFill>
                  <pic:spPr>
                    <a:xfrm>
                      <a:off x="0" y="0"/>
                      <a:ext cx="6474739" cy="8989017"/>
                    </a:xfrm>
                    <a:prstGeom prst="rect">
                      <a:avLst/>
                    </a:prstGeom>
                  </pic:spPr>
                </pic:pic>
              </a:graphicData>
            </a:graphic>
          </wp:inline>
        </w:drawing>
      </w:r>
      <w:r w:rsidR="009574B6" w:rsidRPr="00CA3ACA">
        <w:br w:type="page"/>
      </w:r>
      <w:bookmarkEnd w:id="0"/>
      <w:r w:rsidR="003E684F" w:rsidRPr="00CA3ACA">
        <w:lastRenderedPageBreak/>
        <w:t>Содержание</w:t>
      </w:r>
    </w:p>
    <w:p w:rsidR="003E684F" w:rsidRPr="00CA3ACA" w:rsidRDefault="00BD49E4">
      <w:pPr>
        <w:pStyle w:val="12"/>
        <w:tabs>
          <w:tab w:val="right" w:leader="dot" w:pos="10194"/>
        </w:tabs>
        <w:rPr>
          <w:rFonts w:ascii="Calibri" w:hAnsi="Calibri"/>
          <w:noProof/>
          <w:sz w:val="28"/>
          <w:szCs w:val="28"/>
        </w:rPr>
      </w:pPr>
      <w:r w:rsidRPr="00CA3ACA">
        <w:rPr>
          <w:sz w:val="28"/>
          <w:szCs w:val="28"/>
        </w:rPr>
        <w:fldChar w:fldCharType="begin"/>
      </w:r>
      <w:r w:rsidR="003E684F" w:rsidRPr="00CA3ACA">
        <w:rPr>
          <w:sz w:val="28"/>
          <w:szCs w:val="28"/>
        </w:rPr>
        <w:instrText xml:space="preserve"> TOC \o "1-3" \h \z \u </w:instrText>
      </w:r>
      <w:r w:rsidRPr="00CA3ACA">
        <w:rPr>
          <w:sz w:val="28"/>
          <w:szCs w:val="28"/>
        </w:rPr>
        <w:fldChar w:fldCharType="separate"/>
      </w:r>
      <w:hyperlink w:anchor="_Toc287887452" w:history="1">
        <w:r w:rsidR="0047306E" w:rsidRPr="00CA3ACA">
          <w:rPr>
            <w:rStyle w:val="af7"/>
            <w:noProof/>
            <w:sz w:val="28"/>
            <w:szCs w:val="28"/>
          </w:rPr>
          <w:t>Введение</w:t>
        </w:r>
        <w:r w:rsidR="003E684F"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_Toc287887452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3</w:t>
        </w:r>
        <w:r w:rsidRPr="00CA3ACA">
          <w:rPr>
            <w:noProof/>
            <w:webHidden/>
            <w:sz w:val="28"/>
            <w:szCs w:val="28"/>
          </w:rPr>
          <w:fldChar w:fldCharType="end"/>
        </w:r>
      </w:hyperlink>
    </w:p>
    <w:p w:rsidR="003E684F" w:rsidRPr="00CA3ACA" w:rsidRDefault="00BD49E4" w:rsidP="0047306E">
      <w:pPr>
        <w:pStyle w:val="33"/>
        <w:tabs>
          <w:tab w:val="left" w:pos="426"/>
          <w:tab w:val="right" w:leader="dot" w:pos="10194"/>
        </w:tabs>
        <w:ind w:left="0"/>
        <w:rPr>
          <w:noProof/>
          <w:sz w:val="28"/>
          <w:szCs w:val="28"/>
        </w:rPr>
      </w:pPr>
      <w:hyperlink w:anchor="_Toc287887453" w:history="1">
        <w:r w:rsidR="0047306E" w:rsidRPr="00CA3ACA">
          <w:rPr>
            <w:rStyle w:val="af7"/>
            <w:noProof/>
            <w:sz w:val="28"/>
            <w:szCs w:val="28"/>
          </w:rPr>
          <w:t>1.</w:t>
        </w:r>
        <w:r w:rsidR="0047306E" w:rsidRPr="00CA3ACA">
          <w:rPr>
            <w:noProof/>
            <w:sz w:val="28"/>
            <w:szCs w:val="28"/>
          </w:rPr>
          <w:tab/>
        </w:r>
        <w:r w:rsidR="0047306E" w:rsidRPr="00CA3ACA">
          <w:rPr>
            <w:rStyle w:val="af7"/>
            <w:noProof/>
            <w:sz w:val="28"/>
            <w:szCs w:val="28"/>
          </w:rPr>
          <w:t>Общая часть</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_Toc287887453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3</w:t>
        </w:r>
        <w:r w:rsidRPr="00CA3ACA">
          <w:rPr>
            <w:noProof/>
            <w:webHidden/>
            <w:sz w:val="28"/>
            <w:szCs w:val="28"/>
          </w:rPr>
          <w:fldChar w:fldCharType="end"/>
        </w:r>
      </w:hyperlink>
    </w:p>
    <w:p w:rsidR="003E684F" w:rsidRPr="00CA3ACA" w:rsidRDefault="00BD49E4" w:rsidP="0047306E">
      <w:pPr>
        <w:pStyle w:val="33"/>
        <w:tabs>
          <w:tab w:val="left" w:pos="426"/>
          <w:tab w:val="right" w:leader="dot" w:pos="10194"/>
        </w:tabs>
        <w:ind w:left="0"/>
        <w:rPr>
          <w:noProof/>
          <w:sz w:val="28"/>
          <w:szCs w:val="28"/>
        </w:rPr>
      </w:pPr>
      <w:hyperlink w:anchor="_Toc287887454" w:history="1">
        <w:r w:rsidR="0047306E" w:rsidRPr="00CA3ACA">
          <w:rPr>
            <w:rStyle w:val="af7"/>
            <w:noProof/>
            <w:sz w:val="28"/>
            <w:szCs w:val="28"/>
          </w:rPr>
          <w:t>2.</w:t>
        </w:r>
        <w:r w:rsidR="0047306E" w:rsidRPr="00CA3ACA">
          <w:rPr>
            <w:noProof/>
            <w:sz w:val="28"/>
            <w:szCs w:val="28"/>
          </w:rPr>
          <w:tab/>
        </w:r>
        <w:r w:rsidR="0047306E" w:rsidRPr="00CA3ACA">
          <w:rPr>
            <w:rStyle w:val="af7"/>
            <w:noProof/>
            <w:sz w:val="28"/>
            <w:szCs w:val="28"/>
          </w:rPr>
          <w:t xml:space="preserve">Действия участников </w:t>
        </w:r>
        <w:r w:rsidR="00917EA1">
          <w:rPr>
            <w:rStyle w:val="af7"/>
            <w:noProof/>
            <w:sz w:val="28"/>
            <w:szCs w:val="28"/>
          </w:rPr>
          <w:t>ЕГЭ</w:t>
        </w:r>
        <w:r w:rsidR="0047306E" w:rsidRPr="00CA3ACA">
          <w:rPr>
            <w:rStyle w:val="af7"/>
            <w:noProof/>
            <w:sz w:val="28"/>
            <w:szCs w:val="28"/>
          </w:rPr>
          <w:t xml:space="preserve"> при подготовке  и проведении ЕГЭ</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_Toc287887454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5</w:t>
        </w:r>
        <w:r w:rsidRPr="00CA3ACA">
          <w:rPr>
            <w:noProof/>
            <w:webHidden/>
            <w:sz w:val="28"/>
            <w:szCs w:val="28"/>
          </w:rPr>
          <w:fldChar w:fldCharType="end"/>
        </w:r>
      </w:hyperlink>
    </w:p>
    <w:p w:rsidR="003E684F" w:rsidRPr="00CA3ACA" w:rsidRDefault="00BD49E4" w:rsidP="0047306E">
      <w:pPr>
        <w:pStyle w:val="33"/>
        <w:tabs>
          <w:tab w:val="left" w:pos="426"/>
          <w:tab w:val="right" w:leader="dot" w:pos="10194"/>
        </w:tabs>
        <w:ind w:left="0"/>
        <w:rPr>
          <w:noProof/>
          <w:sz w:val="28"/>
          <w:szCs w:val="28"/>
        </w:rPr>
      </w:pPr>
      <w:hyperlink w:anchor="_Toc287887455" w:history="1">
        <w:r w:rsidR="0047306E" w:rsidRPr="00CA3ACA">
          <w:rPr>
            <w:rStyle w:val="af7"/>
            <w:noProof/>
            <w:sz w:val="28"/>
            <w:szCs w:val="28"/>
          </w:rPr>
          <w:t>3.</w:t>
        </w:r>
        <w:r w:rsidR="0047306E" w:rsidRPr="00CA3ACA">
          <w:rPr>
            <w:noProof/>
            <w:sz w:val="28"/>
            <w:szCs w:val="28"/>
          </w:rPr>
          <w:tab/>
        </w:r>
        <w:r w:rsidR="0047306E" w:rsidRPr="00CA3ACA">
          <w:rPr>
            <w:rStyle w:val="af7"/>
            <w:noProof/>
            <w:sz w:val="28"/>
            <w:szCs w:val="28"/>
          </w:rPr>
          <w:t>Подача апелляций</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_Toc287887455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8</w:t>
        </w:r>
        <w:r w:rsidRPr="00CA3ACA">
          <w:rPr>
            <w:noProof/>
            <w:webHidden/>
            <w:sz w:val="28"/>
            <w:szCs w:val="28"/>
          </w:rPr>
          <w:fldChar w:fldCharType="end"/>
        </w:r>
      </w:hyperlink>
    </w:p>
    <w:p w:rsidR="003E684F" w:rsidRPr="00CA3ACA" w:rsidRDefault="00BD49E4" w:rsidP="0047306E">
      <w:pPr>
        <w:pStyle w:val="33"/>
        <w:tabs>
          <w:tab w:val="left" w:pos="426"/>
          <w:tab w:val="right" w:leader="dot" w:pos="10194"/>
        </w:tabs>
        <w:ind w:left="0"/>
        <w:rPr>
          <w:noProof/>
          <w:sz w:val="28"/>
          <w:szCs w:val="28"/>
        </w:rPr>
      </w:pPr>
      <w:hyperlink w:anchor="_Toc287887456" w:history="1">
        <w:r w:rsidR="0047306E" w:rsidRPr="00CA3ACA">
          <w:rPr>
            <w:rStyle w:val="af7"/>
            <w:noProof/>
            <w:sz w:val="28"/>
            <w:szCs w:val="28"/>
          </w:rPr>
          <w:t>4.</w:t>
        </w:r>
        <w:r w:rsidR="0047306E" w:rsidRPr="00CA3ACA">
          <w:rPr>
            <w:noProof/>
            <w:sz w:val="28"/>
            <w:szCs w:val="28"/>
          </w:rPr>
          <w:tab/>
        </w:r>
        <w:r w:rsidR="0047306E" w:rsidRPr="00CA3ACA">
          <w:rPr>
            <w:rStyle w:val="af7"/>
            <w:noProof/>
            <w:sz w:val="28"/>
            <w:szCs w:val="28"/>
          </w:rPr>
          <w:t>Выдача свидетельств о результатах ЕГЭ</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_Toc287887456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10</w:t>
        </w:r>
        <w:r w:rsidRPr="00CA3ACA">
          <w:rPr>
            <w:noProof/>
            <w:webHidden/>
            <w:sz w:val="28"/>
            <w:szCs w:val="28"/>
          </w:rPr>
          <w:fldChar w:fldCharType="end"/>
        </w:r>
      </w:hyperlink>
    </w:p>
    <w:p w:rsidR="003E684F" w:rsidRPr="00CA3ACA" w:rsidRDefault="00BD49E4">
      <w:pPr>
        <w:rPr>
          <w:sz w:val="28"/>
          <w:szCs w:val="28"/>
        </w:rPr>
      </w:pPr>
      <w:r w:rsidRPr="00CA3ACA">
        <w:rPr>
          <w:sz w:val="28"/>
          <w:szCs w:val="28"/>
        </w:rPr>
        <w:fldChar w:fldCharType="end"/>
      </w:r>
    </w:p>
    <w:p w:rsidR="003E684F" w:rsidRPr="00CA3ACA" w:rsidRDefault="00BD49E4" w:rsidP="003E684F">
      <w:pPr>
        <w:pStyle w:val="TableofContents"/>
        <w:keepNext w:val="0"/>
        <w:keepLines w:val="0"/>
        <w:pageBreakBefore w:val="0"/>
        <w:widowControl w:val="0"/>
        <w:ind w:firstLine="709"/>
      </w:pPr>
      <w:r w:rsidRPr="00BD49E4">
        <w:fldChar w:fldCharType="begin"/>
      </w:r>
      <w:r w:rsidR="003E684F" w:rsidRPr="00CA3ACA">
        <w:instrText xml:space="preserve"> TOC \o "1-1" \h \z \u </w:instrText>
      </w:r>
      <w:r w:rsidRPr="00BD49E4">
        <w:fldChar w:fldCharType="separate"/>
      </w:r>
    </w:p>
    <w:p w:rsidR="00F65B02" w:rsidRPr="00CA3ACA" w:rsidRDefault="00BD49E4" w:rsidP="00F25876">
      <w:pPr>
        <w:pStyle w:val="1"/>
        <w:spacing w:before="360" w:after="240"/>
        <w:ind w:firstLine="709"/>
        <w:jc w:val="center"/>
        <w:rPr>
          <w:rFonts w:ascii="Times New Roman" w:hAnsi="Times New Roman"/>
          <w:sz w:val="28"/>
          <w:szCs w:val="28"/>
        </w:rPr>
      </w:pPr>
      <w:r w:rsidRPr="00CA3ACA">
        <w:rPr>
          <w:sz w:val="28"/>
          <w:szCs w:val="28"/>
        </w:rPr>
        <w:fldChar w:fldCharType="end"/>
      </w:r>
      <w:r w:rsidR="009574B6" w:rsidRPr="00CA3ACA">
        <w:rPr>
          <w:sz w:val="28"/>
          <w:szCs w:val="28"/>
        </w:rPr>
        <w:br w:type="page"/>
      </w:r>
      <w:bookmarkStart w:id="1" w:name="_Toc287885972"/>
      <w:bookmarkStart w:id="2" w:name="_Toc287886883"/>
      <w:bookmarkStart w:id="3" w:name="_Toc287887452"/>
      <w:r w:rsidR="002A1DEC" w:rsidRPr="00CA3ACA">
        <w:rPr>
          <w:rFonts w:ascii="Times New Roman" w:hAnsi="Times New Roman"/>
          <w:sz w:val="28"/>
          <w:szCs w:val="28"/>
        </w:rPr>
        <w:lastRenderedPageBreak/>
        <w:t>ВВЕДЕНИЕ</w:t>
      </w:r>
      <w:bookmarkEnd w:id="1"/>
      <w:bookmarkEnd w:id="2"/>
      <w:bookmarkEnd w:id="3"/>
    </w:p>
    <w:p w:rsidR="00CA3ACA" w:rsidRPr="00CA3ACA" w:rsidRDefault="00F65B02" w:rsidP="00E11734">
      <w:pPr>
        <w:ind w:firstLine="709"/>
        <w:jc w:val="both"/>
        <w:rPr>
          <w:sz w:val="28"/>
          <w:szCs w:val="28"/>
        </w:rPr>
      </w:pPr>
      <w:r w:rsidRPr="00CA3ACA">
        <w:rPr>
          <w:sz w:val="28"/>
          <w:szCs w:val="28"/>
        </w:rPr>
        <w:t xml:space="preserve">Данный документ разработан в соответствии </w:t>
      </w:r>
      <w:proofErr w:type="gramStart"/>
      <w:r w:rsidRPr="00CA3ACA">
        <w:rPr>
          <w:sz w:val="28"/>
          <w:szCs w:val="28"/>
        </w:rPr>
        <w:t>с</w:t>
      </w:r>
      <w:proofErr w:type="gramEnd"/>
      <w:r w:rsidR="00CA3ACA" w:rsidRPr="00CA3ACA">
        <w:rPr>
          <w:sz w:val="28"/>
          <w:szCs w:val="28"/>
        </w:rPr>
        <w:t>:</w:t>
      </w:r>
    </w:p>
    <w:p w:rsidR="00843B20" w:rsidRPr="00480D3F" w:rsidRDefault="00BD49E4" w:rsidP="006A75BA">
      <w:pPr>
        <w:pStyle w:val="aa"/>
        <w:numPr>
          <w:ilvl w:val="0"/>
          <w:numId w:val="4"/>
        </w:numPr>
        <w:ind w:left="993" w:hanging="284"/>
        <w:jc w:val="both"/>
        <w:rPr>
          <w:sz w:val="28"/>
          <w:szCs w:val="28"/>
        </w:rPr>
      </w:pPr>
      <w:hyperlink r:id="rId9" w:history="1">
        <w:r w:rsidR="00CA3ACA" w:rsidRPr="00480D3F">
          <w:rPr>
            <w:sz w:val="28"/>
            <w:szCs w:val="28"/>
          </w:rPr>
          <w:t xml:space="preserve">Законом РФ от 10.07.1992 N 3266-1 (ред. от 03.12.2011) </w:t>
        </w:r>
        <w:r w:rsidR="00A85C9D" w:rsidRPr="00480D3F">
          <w:rPr>
            <w:sz w:val="28"/>
            <w:szCs w:val="28"/>
          </w:rPr>
          <w:t>«</w:t>
        </w:r>
        <w:r w:rsidR="00CA3ACA" w:rsidRPr="00480D3F">
          <w:rPr>
            <w:sz w:val="28"/>
            <w:szCs w:val="28"/>
          </w:rPr>
          <w:t>Об образовании</w:t>
        </w:r>
      </w:hyperlink>
      <w:r w:rsidR="00A85C9D" w:rsidRPr="00480D3F">
        <w:rPr>
          <w:sz w:val="28"/>
          <w:szCs w:val="28"/>
        </w:rPr>
        <w:t>»</w:t>
      </w:r>
      <w:r w:rsidR="00B4161A">
        <w:rPr>
          <w:sz w:val="28"/>
          <w:szCs w:val="28"/>
        </w:rPr>
        <w:t>;</w:t>
      </w:r>
    </w:p>
    <w:p w:rsidR="00843B20" w:rsidRPr="00480D3F" w:rsidRDefault="00843B20" w:rsidP="006A75BA">
      <w:pPr>
        <w:pStyle w:val="aa"/>
        <w:numPr>
          <w:ilvl w:val="0"/>
          <w:numId w:val="4"/>
        </w:numPr>
        <w:ind w:left="993" w:hanging="284"/>
        <w:jc w:val="both"/>
        <w:rPr>
          <w:sz w:val="28"/>
          <w:szCs w:val="28"/>
        </w:rPr>
      </w:pPr>
      <w:r w:rsidRPr="00480D3F">
        <w:rPr>
          <w:sz w:val="28"/>
          <w:szCs w:val="28"/>
        </w:rPr>
        <w:t>Указом президента РФ от 13.03.1997 №232 «Об основном документе, удостоверяющем личность гражданина Российской Федерации на территории Российской Федерации»</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 xml:space="preserve">Федеральным законом от 15.08.1996 №114-ФЗ (ред. от 28.12.2010) </w:t>
      </w:r>
      <w:r w:rsidR="00B4161A">
        <w:rPr>
          <w:sz w:val="28"/>
          <w:szCs w:val="28"/>
        </w:rPr>
        <w:br/>
      </w:r>
      <w:r w:rsidRPr="00480D3F">
        <w:rPr>
          <w:sz w:val="28"/>
          <w:szCs w:val="28"/>
        </w:rPr>
        <w:t>«О порядке выезда из Российской Федерации и въезда в Российскую Федерацию»</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Федеральным законом от 25.07.2002 № 115-ФЗ (ред. от 29.12.2010) «О правовом положении иностранных граждан в Российской Федерации»</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Федеральным законом от 19.02.1993 № 4528-1 (ред. от 28.12.2010) «О беженцах»</w:t>
      </w:r>
      <w:r w:rsidR="00B4161A">
        <w:rPr>
          <w:sz w:val="28"/>
          <w:szCs w:val="28"/>
        </w:rPr>
        <w:t>;</w:t>
      </w:r>
    </w:p>
    <w:p w:rsidR="00CA3ACA" w:rsidRPr="00480D3F" w:rsidRDefault="00BD49E4" w:rsidP="006A75BA">
      <w:pPr>
        <w:pStyle w:val="aa"/>
        <w:numPr>
          <w:ilvl w:val="0"/>
          <w:numId w:val="4"/>
        </w:numPr>
        <w:ind w:left="993" w:hanging="284"/>
        <w:jc w:val="both"/>
        <w:rPr>
          <w:sz w:val="28"/>
          <w:szCs w:val="28"/>
        </w:rPr>
      </w:pPr>
      <w:hyperlink r:id="rId10" w:history="1">
        <w:r w:rsidR="00CA3ACA" w:rsidRPr="00480D3F">
          <w:rPr>
            <w:sz w:val="28"/>
            <w:szCs w:val="28"/>
          </w:rPr>
          <w:t>Порядк</w:t>
        </w:r>
        <w:r w:rsidR="00A85C9D" w:rsidRPr="00480D3F">
          <w:rPr>
            <w:sz w:val="28"/>
            <w:szCs w:val="28"/>
          </w:rPr>
          <w:t>ом</w:t>
        </w:r>
        <w:r w:rsidR="00CA3ACA" w:rsidRPr="00480D3F">
          <w:rPr>
            <w:sz w:val="28"/>
            <w:szCs w:val="28"/>
          </w:rPr>
          <w:t xml:space="preserve"> проведения единого государственного экзамена</w:t>
        </w:r>
      </w:hyperlink>
      <w:r w:rsidR="00A85C9D" w:rsidRPr="00480D3F">
        <w:rPr>
          <w:sz w:val="28"/>
          <w:szCs w:val="28"/>
        </w:rPr>
        <w:t xml:space="preserve">, утвержденным Приказом </w:t>
      </w:r>
      <w:proofErr w:type="spellStart"/>
      <w:r w:rsidR="00A85C9D" w:rsidRPr="00480D3F">
        <w:rPr>
          <w:sz w:val="28"/>
          <w:szCs w:val="28"/>
        </w:rPr>
        <w:t>Минобрнауки</w:t>
      </w:r>
      <w:proofErr w:type="spellEnd"/>
      <w:r w:rsidR="00A85C9D" w:rsidRPr="00480D3F">
        <w:rPr>
          <w:sz w:val="28"/>
          <w:szCs w:val="28"/>
        </w:rPr>
        <w:t xml:space="preserve"> России от 11.10.2011 № 2451</w:t>
      </w:r>
      <w:r w:rsidR="00B4161A">
        <w:rPr>
          <w:sz w:val="28"/>
          <w:szCs w:val="28"/>
        </w:rPr>
        <w:t>;</w:t>
      </w:r>
    </w:p>
    <w:p w:rsidR="00CA3ACA" w:rsidRPr="00480D3F" w:rsidRDefault="00F65B02" w:rsidP="006A75BA">
      <w:pPr>
        <w:pStyle w:val="aa"/>
        <w:numPr>
          <w:ilvl w:val="0"/>
          <w:numId w:val="4"/>
        </w:numPr>
        <w:ind w:left="993" w:hanging="284"/>
        <w:jc w:val="both"/>
        <w:rPr>
          <w:sz w:val="28"/>
          <w:szCs w:val="28"/>
        </w:rPr>
      </w:pPr>
      <w:r w:rsidRPr="00480D3F">
        <w:rPr>
          <w:sz w:val="28"/>
          <w:szCs w:val="28"/>
        </w:rPr>
        <w:t xml:space="preserve">Порядком выдачи свидетельств о результатах единого государственного экзамена, утвержденным приказом </w:t>
      </w:r>
      <w:proofErr w:type="spellStart"/>
      <w:r w:rsidRPr="00480D3F">
        <w:rPr>
          <w:sz w:val="28"/>
          <w:szCs w:val="28"/>
        </w:rPr>
        <w:t>Минобрнауки</w:t>
      </w:r>
      <w:proofErr w:type="spellEnd"/>
      <w:r w:rsidRPr="00480D3F">
        <w:rPr>
          <w:sz w:val="28"/>
          <w:szCs w:val="28"/>
        </w:rPr>
        <w:t xml:space="preserve"> России от 02.03.2009 №</w:t>
      </w:r>
      <w:r w:rsidR="009031F9" w:rsidRPr="00480D3F">
        <w:rPr>
          <w:sz w:val="28"/>
          <w:szCs w:val="28"/>
        </w:rPr>
        <w:t> </w:t>
      </w:r>
      <w:r w:rsidRPr="00480D3F">
        <w:rPr>
          <w:sz w:val="28"/>
          <w:szCs w:val="28"/>
        </w:rPr>
        <w:t>68</w:t>
      </w:r>
      <w:r w:rsidR="00B73262" w:rsidRPr="00480D3F">
        <w:rPr>
          <w:sz w:val="28"/>
          <w:szCs w:val="28"/>
        </w:rPr>
        <w:t xml:space="preserve"> </w:t>
      </w:r>
      <w:r w:rsidRPr="00480D3F">
        <w:rPr>
          <w:sz w:val="28"/>
          <w:szCs w:val="28"/>
        </w:rPr>
        <w:t xml:space="preserve">(в ред. Приказа </w:t>
      </w:r>
      <w:proofErr w:type="spellStart"/>
      <w:r w:rsidRPr="00480D3F">
        <w:rPr>
          <w:sz w:val="28"/>
          <w:szCs w:val="28"/>
        </w:rPr>
        <w:t>М</w:t>
      </w:r>
      <w:r w:rsidR="009031F9" w:rsidRPr="00480D3F">
        <w:rPr>
          <w:sz w:val="28"/>
          <w:szCs w:val="28"/>
        </w:rPr>
        <w:t>инобрнауки</w:t>
      </w:r>
      <w:proofErr w:type="spellEnd"/>
      <w:r w:rsidR="009031F9" w:rsidRPr="00480D3F">
        <w:rPr>
          <w:sz w:val="28"/>
          <w:szCs w:val="28"/>
        </w:rPr>
        <w:t xml:space="preserve"> РФ от 09.03.2010</w:t>
      </w:r>
      <w:r w:rsidR="00D12AB6" w:rsidRPr="00480D3F">
        <w:rPr>
          <w:sz w:val="28"/>
          <w:szCs w:val="28"/>
        </w:rPr>
        <w:t> </w:t>
      </w:r>
      <w:r w:rsidR="009031F9" w:rsidRPr="00480D3F">
        <w:rPr>
          <w:sz w:val="28"/>
          <w:szCs w:val="28"/>
        </w:rPr>
        <w:t>г. № </w:t>
      </w:r>
      <w:r w:rsidR="00B4161A">
        <w:rPr>
          <w:sz w:val="28"/>
          <w:szCs w:val="28"/>
        </w:rPr>
        <w:t>169);</w:t>
      </w:r>
    </w:p>
    <w:p w:rsidR="00CA3ACA" w:rsidRPr="00480D3F" w:rsidRDefault="00BD49E4" w:rsidP="006A75BA">
      <w:pPr>
        <w:pStyle w:val="aa"/>
        <w:numPr>
          <w:ilvl w:val="0"/>
          <w:numId w:val="4"/>
        </w:numPr>
        <w:ind w:left="993" w:hanging="284"/>
        <w:jc w:val="both"/>
        <w:rPr>
          <w:sz w:val="28"/>
          <w:szCs w:val="28"/>
        </w:rPr>
      </w:pPr>
      <w:hyperlink r:id="rId11" w:history="1">
        <w:r w:rsidR="00CA3ACA" w:rsidRPr="00480D3F">
          <w:rPr>
            <w:sz w:val="28"/>
            <w:szCs w:val="28"/>
          </w:rPr>
          <w:t xml:space="preserve">Приказом </w:t>
        </w:r>
        <w:proofErr w:type="spellStart"/>
        <w:r w:rsidR="00CA3ACA" w:rsidRPr="00480D3F">
          <w:rPr>
            <w:sz w:val="28"/>
            <w:szCs w:val="28"/>
          </w:rPr>
          <w:t>Минобрнауки</w:t>
        </w:r>
        <w:proofErr w:type="spellEnd"/>
        <w:r w:rsidR="00CA3ACA" w:rsidRPr="00480D3F">
          <w:rPr>
            <w:sz w:val="28"/>
            <w:szCs w:val="28"/>
          </w:rPr>
          <w:t xml:space="preserve"> </w:t>
        </w:r>
        <w:r w:rsidR="00A85C9D" w:rsidRPr="00480D3F">
          <w:rPr>
            <w:sz w:val="28"/>
            <w:szCs w:val="28"/>
          </w:rPr>
          <w:t>России</w:t>
        </w:r>
        <w:r w:rsidR="00CA3ACA" w:rsidRPr="00480D3F">
          <w:rPr>
            <w:sz w:val="28"/>
            <w:szCs w:val="28"/>
          </w:rPr>
          <w:t xml:space="preserve"> от 28.11.2008 </w:t>
        </w:r>
        <w:r w:rsidR="00FC377E">
          <w:rPr>
            <w:sz w:val="28"/>
            <w:szCs w:val="28"/>
          </w:rPr>
          <w:t>№</w:t>
        </w:r>
        <w:r w:rsidR="00CA3ACA" w:rsidRPr="00480D3F">
          <w:rPr>
            <w:sz w:val="28"/>
            <w:szCs w:val="28"/>
          </w:rPr>
          <w:t xml:space="preserve"> 362 (ред. от 19.12.2011) </w:t>
        </w:r>
        <w:r w:rsidR="00A85C9D" w:rsidRPr="00480D3F">
          <w:rPr>
            <w:sz w:val="28"/>
            <w:szCs w:val="28"/>
          </w:rPr>
          <w:t>«</w:t>
        </w:r>
        <w:r w:rsidR="00DC4B56" w:rsidRPr="00480D3F">
          <w:rPr>
            <w:sz w:val="28"/>
            <w:szCs w:val="28"/>
          </w:rPr>
          <w:t>Об </w:t>
        </w:r>
        <w:r w:rsidR="00CA3ACA" w:rsidRPr="00480D3F">
          <w:rPr>
            <w:sz w:val="28"/>
            <w:szCs w:val="28"/>
          </w:rPr>
          <w:t>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hyperlink>
      <w:r w:rsidR="00A85C9D" w:rsidRPr="00480D3F">
        <w:rPr>
          <w:sz w:val="28"/>
          <w:szCs w:val="28"/>
        </w:rPr>
        <w:t>»</w:t>
      </w:r>
      <w:r w:rsidR="00B4161A">
        <w:rPr>
          <w:sz w:val="28"/>
          <w:szCs w:val="28"/>
        </w:rPr>
        <w:t>;</w:t>
      </w:r>
    </w:p>
    <w:p w:rsidR="00843B20" w:rsidRPr="00480D3F" w:rsidRDefault="00843B20" w:rsidP="006A75BA">
      <w:pPr>
        <w:pStyle w:val="aa"/>
        <w:numPr>
          <w:ilvl w:val="0"/>
          <w:numId w:val="4"/>
        </w:numPr>
        <w:ind w:left="993" w:hanging="284"/>
        <w:jc w:val="both"/>
        <w:rPr>
          <w:sz w:val="28"/>
          <w:szCs w:val="28"/>
        </w:rPr>
      </w:pPr>
      <w:r w:rsidRPr="00480D3F">
        <w:rPr>
          <w:sz w:val="28"/>
          <w:szCs w:val="28"/>
        </w:rPr>
        <w:t xml:space="preserve">Письмом </w:t>
      </w:r>
      <w:proofErr w:type="spellStart"/>
      <w:r w:rsidRPr="00480D3F">
        <w:rPr>
          <w:sz w:val="28"/>
          <w:szCs w:val="28"/>
        </w:rPr>
        <w:t>Рос</w:t>
      </w:r>
      <w:r w:rsidR="00FC377E">
        <w:rPr>
          <w:sz w:val="28"/>
          <w:szCs w:val="28"/>
        </w:rPr>
        <w:t>обрнадзора</w:t>
      </w:r>
      <w:proofErr w:type="spellEnd"/>
      <w:r w:rsidR="00FC377E">
        <w:rPr>
          <w:sz w:val="28"/>
          <w:szCs w:val="28"/>
        </w:rPr>
        <w:t xml:space="preserve"> от 9 апреля 2009 г. №</w:t>
      </w:r>
      <w:r w:rsidRPr="00480D3F">
        <w:rPr>
          <w:sz w:val="28"/>
          <w:szCs w:val="28"/>
        </w:rPr>
        <w:t xml:space="preserve"> 01-74/10-01</w:t>
      </w:r>
      <w:proofErr w:type="gramStart"/>
      <w:r w:rsidRPr="00480D3F">
        <w:rPr>
          <w:sz w:val="28"/>
          <w:szCs w:val="28"/>
        </w:rPr>
        <w:t xml:space="preserve"> О</w:t>
      </w:r>
      <w:proofErr w:type="gramEnd"/>
      <w:r w:rsidRPr="00480D3F">
        <w:rPr>
          <w:sz w:val="28"/>
          <w:szCs w:val="28"/>
        </w:rPr>
        <w:t xml:space="preserve"> направлении форм бланков регистрации и ответов участников единого государственного экзамена (вместе с «Правилами заполнения бланка регистрации и бланков ответов участников единого государственного экзамена»)</w:t>
      </w:r>
      <w:r w:rsidR="00B4161A">
        <w:rPr>
          <w:sz w:val="28"/>
          <w:szCs w:val="28"/>
        </w:rPr>
        <w:t>.</w:t>
      </w:r>
    </w:p>
    <w:p w:rsidR="00B4161A" w:rsidRDefault="00B4161A">
      <w:pPr>
        <w:rPr>
          <w:sz w:val="28"/>
          <w:szCs w:val="28"/>
        </w:rPr>
      </w:pPr>
      <w:r>
        <w:rPr>
          <w:sz w:val="28"/>
          <w:szCs w:val="28"/>
        </w:rPr>
        <w:br w:type="page"/>
      </w:r>
    </w:p>
    <w:p w:rsidR="00F65B02" w:rsidRPr="00D252E4" w:rsidRDefault="00E11734" w:rsidP="006A75BA">
      <w:pPr>
        <w:pStyle w:val="1"/>
        <w:numPr>
          <w:ilvl w:val="0"/>
          <w:numId w:val="14"/>
        </w:numPr>
        <w:jc w:val="center"/>
        <w:rPr>
          <w:rFonts w:ascii="Times New Roman" w:hAnsi="Times New Roman"/>
          <w:sz w:val="28"/>
          <w:szCs w:val="28"/>
        </w:rPr>
      </w:pPr>
      <w:bookmarkStart w:id="4" w:name="_Toc287887453"/>
      <w:r w:rsidRPr="00D252E4">
        <w:rPr>
          <w:rFonts w:ascii="Times New Roman" w:hAnsi="Times New Roman"/>
          <w:sz w:val="28"/>
          <w:szCs w:val="28"/>
        </w:rPr>
        <w:lastRenderedPageBreak/>
        <w:t>ОБЩАЯ ЧАСТЬ</w:t>
      </w:r>
      <w:bookmarkEnd w:id="4"/>
    </w:p>
    <w:p w:rsidR="00C06FBB" w:rsidRPr="00CA3ACA" w:rsidRDefault="00C06FBB" w:rsidP="006A75BA">
      <w:pPr>
        <w:pStyle w:val="aa"/>
        <w:numPr>
          <w:ilvl w:val="0"/>
          <w:numId w:val="3"/>
        </w:numPr>
        <w:spacing w:before="400"/>
        <w:ind w:left="714" w:hanging="357"/>
        <w:jc w:val="both"/>
        <w:rPr>
          <w:sz w:val="28"/>
          <w:szCs w:val="28"/>
        </w:rPr>
      </w:pPr>
      <w:r w:rsidRPr="00CA3ACA">
        <w:rPr>
          <w:sz w:val="28"/>
          <w:szCs w:val="28"/>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C06FBB" w:rsidRPr="00CA3ACA" w:rsidRDefault="00C06FBB" w:rsidP="006A75BA">
      <w:pPr>
        <w:pStyle w:val="aa"/>
        <w:numPr>
          <w:ilvl w:val="0"/>
          <w:numId w:val="3"/>
        </w:numPr>
        <w:spacing w:before="200"/>
        <w:ind w:left="714" w:hanging="357"/>
        <w:contextualSpacing w:val="0"/>
        <w:jc w:val="both"/>
        <w:rPr>
          <w:sz w:val="28"/>
          <w:szCs w:val="28"/>
        </w:rPr>
      </w:pPr>
      <w:r w:rsidRPr="00CA3ACA">
        <w:rPr>
          <w:sz w:val="28"/>
          <w:szCs w:val="28"/>
        </w:rPr>
        <w:t>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F65B02" w:rsidRPr="00CA3ACA" w:rsidRDefault="004E7BF0" w:rsidP="006A75BA">
      <w:pPr>
        <w:pStyle w:val="aa"/>
        <w:numPr>
          <w:ilvl w:val="0"/>
          <w:numId w:val="3"/>
        </w:numPr>
        <w:spacing w:before="200"/>
        <w:ind w:left="714" w:hanging="357"/>
        <w:contextualSpacing w:val="0"/>
        <w:jc w:val="both"/>
        <w:rPr>
          <w:sz w:val="28"/>
          <w:szCs w:val="28"/>
        </w:rPr>
      </w:pPr>
      <w:proofErr w:type="gramStart"/>
      <w:r w:rsidRPr="00CA3ACA">
        <w:rPr>
          <w:sz w:val="28"/>
          <w:szCs w:val="28"/>
        </w:rPr>
        <w:t>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roofErr w:type="gramEnd"/>
    </w:p>
    <w:p w:rsidR="004E7BF0" w:rsidRPr="00CA3ACA" w:rsidRDefault="004E7BF0" w:rsidP="006A75BA">
      <w:pPr>
        <w:pStyle w:val="aa"/>
        <w:numPr>
          <w:ilvl w:val="0"/>
          <w:numId w:val="3"/>
        </w:numPr>
        <w:spacing w:before="200"/>
        <w:ind w:left="714" w:hanging="357"/>
        <w:contextualSpacing w:val="0"/>
        <w:jc w:val="both"/>
        <w:rPr>
          <w:sz w:val="28"/>
          <w:szCs w:val="28"/>
        </w:rPr>
      </w:pPr>
      <w:r w:rsidRPr="00CA3ACA">
        <w:rPr>
          <w:sz w:val="28"/>
          <w:szCs w:val="28"/>
        </w:rPr>
        <w:t xml:space="preserve">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CA3ACA">
        <w:rPr>
          <w:sz w:val="28"/>
          <w:szCs w:val="28"/>
        </w:rPr>
        <w:t>в</w:t>
      </w:r>
      <w:proofErr w:type="gramEnd"/>
      <w:r w:rsidRPr="00CA3ACA">
        <w:rPr>
          <w:sz w:val="28"/>
          <w:szCs w:val="28"/>
        </w:rPr>
        <w:t xml:space="preserve"> КИМ сведений</w:t>
      </w:r>
      <w:r w:rsidR="00B4161A">
        <w:rPr>
          <w:sz w:val="28"/>
          <w:szCs w:val="28"/>
        </w:rPr>
        <w:t>.</w:t>
      </w:r>
    </w:p>
    <w:p w:rsidR="004E7BF0" w:rsidRPr="00CA3ACA" w:rsidRDefault="004E7BF0" w:rsidP="006A75BA">
      <w:pPr>
        <w:pStyle w:val="aa"/>
        <w:numPr>
          <w:ilvl w:val="0"/>
          <w:numId w:val="3"/>
        </w:numPr>
        <w:spacing w:before="200"/>
        <w:ind w:left="714" w:hanging="357"/>
        <w:contextualSpacing w:val="0"/>
        <w:rPr>
          <w:sz w:val="28"/>
          <w:szCs w:val="28"/>
        </w:rPr>
      </w:pPr>
      <w:r w:rsidRPr="00CA3ACA">
        <w:rPr>
          <w:sz w:val="28"/>
          <w:szCs w:val="28"/>
        </w:rPr>
        <w:t>Участниками ЕГЭ являются:</w:t>
      </w:r>
    </w:p>
    <w:p w:rsidR="004E7BF0" w:rsidRPr="00B4161A" w:rsidRDefault="004E7BF0" w:rsidP="006A75BA">
      <w:pPr>
        <w:pStyle w:val="aa"/>
        <w:numPr>
          <w:ilvl w:val="0"/>
          <w:numId w:val="5"/>
        </w:numPr>
        <w:ind w:left="1418"/>
        <w:jc w:val="both"/>
        <w:rPr>
          <w:sz w:val="28"/>
          <w:szCs w:val="28"/>
        </w:rPr>
      </w:pPr>
      <w:r w:rsidRPr="00B4161A">
        <w:rPr>
          <w:sz w:val="28"/>
          <w:szCs w:val="28"/>
        </w:rP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4E7BF0" w:rsidRPr="00B4161A" w:rsidRDefault="004E7BF0" w:rsidP="006A75BA">
      <w:pPr>
        <w:pStyle w:val="aa"/>
        <w:numPr>
          <w:ilvl w:val="0"/>
          <w:numId w:val="5"/>
        </w:numPr>
        <w:ind w:left="1418"/>
        <w:jc w:val="both"/>
        <w:rPr>
          <w:sz w:val="28"/>
          <w:szCs w:val="28"/>
        </w:rPr>
      </w:pPr>
      <w:r w:rsidRPr="00B4161A">
        <w:rPr>
          <w:sz w:val="28"/>
          <w:szCs w:val="28"/>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4E7BF0" w:rsidRPr="00B4161A" w:rsidRDefault="004E7BF0" w:rsidP="006A75BA">
      <w:pPr>
        <w:pStyle w:val="aa"/>
        <w:numPr>
          <w:ilvl w:val="0"/>
          <w:numId w:val="5"/>
        </w:numPr>
        <w:ind w:left="1418"/>
        <w:jc w:val="both"/>
        <w:rPr>
          <w:sz w:val="28"/>
          <w:szCs w:val="28"/>
        </w:rPr>
      </w:pPr>
      <w:r w:rsidRPr="00B4161A">
        <w:rPr>
          <w:sz w:val="28"/>
          <w:szCs w:val="28"/>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F65B02" w:rsidRPr="00B4161A" w:rsidRDefault="004E7BF0" w:rsidP="006A75BA">
      <w:pPr>
        <w:pStyle w:val="aa"/>
        <w:numPr>
          <w:ilvl w:val="0"/>
          <w:numId w:val="5"/>
        </w:numPr>
        <w:ind w:left="1418"/>
        <w:jc w:val="both"/>
        <w:rPr>
          <w:sz w:val="28"/>
          <w:szCs w:val="28"/>
        </w:rPr>
      </w:pPr>
      <w:r w:rsidRPr="00B4161A">
        <w:rPr>
          <w:sz w:val="28"/>
          <w:szCs w:val="28"/>
        </w:rPr>
        <w:t>граждане, имеющие среднее (полное) общее образование, полученное в образовательных учреждениях иностранных государств</w:t>
      </w:r>
      <w:r w:rsidR="005E0D41" w:rsidRPr="00B4161A">
        <w:rPr>
          <w:sz w:val="28"/>
          <w:szCs w:val="28"/>
        </w:rPr>
        <w:t>.</w:t>
      </w:r>
    </w:p>
    <w:p w:rsidR="002346EF" w:rsidRPr="00CA3ACA" w:rsidRDefault="002346EF" w:rsidP="006A75BA">
      <w:pPr>
        <w:pStyle w:val="aa"/>
        <w:numPr>
          <w:ilvl w:val="0"/>
          <w:numId w:val="3"/>
        </w:numPr>
        <w:spacing w:before="200"/>
        <w:ind w:left="714" w:hanging="357"/>
        <w:contextualSpacing w:val="0"/>
        <w:rPr>
          <w:sz w:val="28"/>
          <w:szCs w:val="28"/>
        </w:rPr>
      </w:pPr>
      <w:r w:rsidRPr="00CA3ACA">
        <w:rPr>
          <w:sz w:val="28"/>
          <w:szCs w:val="28"/>
        </w:rPr>
        <w:lastRenderedPageBreak/>
        <w:t>Для выпускников текущего года</w:t>
      </w:r>
      <w:r w:rsidR="00161AA8" w:rsidRPr="00CA3ACA">
        <w:rPr>
          <w:sz w:val="28"/>
          <w:szCs w:val="28"/>
        </w:rPr>
        <w:t>:</w:t>
      </w:r>
    </w:p>
    <w:p w:rsidR="002346EF" w:rsidRPr="00CA3ACA" w:rsidRDefault="00A50F44" w:rsidP="006A75BA">
      <w:pPr>
        <w:pStyle w:val="aa"/>
        <w:numPr>
          <w:ilvl w:val="0"/>
          <w:numId w:val="5"/>
        </w:numPr>
        <w:ind w:left="1418"/>
        <w:jc w:val="both"/>
        <w:rPr>
          <w:sz w:val="28"/>
          <w:szCs w:val="28"/>
        </w:rPr>
      </w:pPr>
      <w:proofErr w:type="gramStart"/>
      <w:r>
        <w:rPr>
          <w:sz w:val="28"/>
          <w:szCs w:val="28"/>
        </w:rPr>
        <w:t>г</w:t>
      </w:r>
      <w:r w:rsidR="002346EF" w:rsidRPr="00CA3ACA">
        <w:rPr>
          <w:sz w:val="28"/>
          <w:szCs w:val="28"/>
        </w:rPr>
        <w:t>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государ</w:t>
      </w:r>
      <w:r>
        <w:rPr>
          <w:sz w:val="28"/>
          <w:szCs w:val="28"/>
        </w:rPr>
        <w:t>ственная (итоговая) аттестация);</w:t>
      </w:r>
      <w:proofErr w:type="gramEnd"/>
    </w:p>
    <w:p w:rsidR="002346EF" w:rsidRPr="00CA3ACA" w:rsidRDefault="00A50F44" w:rsidP="006A75BA">
      <w:pPr>
        <w:pStyle w:val="aa"/>
        <w:numPr>
          <w:ilvl w:val="0"/>
          <w:numId w:val="5"/>
        </w:numPr>
        <w:ind w:left="1418"/>
        <w:jc w:val="both"/>
        <w:rPr>
          <w:sz w:val="28"/>
          <w:szCs w:val="28"/>
        </w:rPr>
      </w:pPr>
      <w:r>
        <w:rPr>
          <w:sz w:val="28"/>
          <w:szCs w:val="28"/>
        </w:rPr>
        <w:t>о</w:t>
      </w:r>
      <w:r w:rsidR="002346EF" w:rsidRPr="00CA3ACA">
        <w:rPr>
          <w:sz w:val="28"/>
          <w:szCs w:val="28"/>
        </w:rPr>
        <w:t>своение основных общеобразовательных программ среднего (полного)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w:t>
      </w:r>
      <w:r>
        <w:rPr>
          <w:sz w:val="28"/>
          <w:szCs w:val="28"/>
        </w:rPr>
        <w:t xml:space="preserve"> по русскому языку и математике;</w:t>
      </w:r>
    </w:p>
    <w:p w:rsidR="002346EF" w:rsidRPr="00CA3ACA" w:rsidRDefault="00A50F44" w:rsidP="006A75BA">
      <w:pPr>
        <w:pStyle w:val="aa"/>
        <w:numPr>
          <w:ilvl w:val="0"/>
          <w:numId w:val="5"/>
        </w:numPr>
        <w:ind w:left="1418"/>
        <w:jc w:val="both"/>
        <w:rPr>
          <w:sz w:val="28"/>
          <w:szCs w:val="28"/>
        </w:rPr>
      </w:pPr>
      <w:proofErr w:type="gramStart"/>
      <w:r>
        <w:rPr>
          <w:sz w:val="28"/>
          <w:szCs w:val="28"/>
        </w:rPr>
        <w:t>э</w:t>
      </w:r>
      <w:r w:rsidR="002346EF" w:rsidRPr="00CA3ACA">
        <w:rPr>
          <w:sz w:val="28"/>
          <w:szCs w:val="28"/>
        </w:rPr>
        <w:t>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w:t>
      </w:r>
      <w:r>
        <w:rPr>
          <w:sz w:val="28"/>
          <w:szCs w:val="28"/>
        </w:rPr>
        <w:t>ыбору;</w:t>
      </w:r>
      <w:proofErr w:type="gramEnd"/>
    </w:p>
    <w:p w:rsidR="002346EF" w:rsidRPr="00CA3ACA" w:rsidRDefault="00A50F44" w:rsidP="006A75BA">
      <w:pPr>
        <w:pStyle w:val="aa"/>
        <w:numPr>
          <w:ilvl w:val="0"/>
          <w:numId w:val="5"/>
        </w:numPr>
        <w:ind w:left="1418"/>
        <w:jc w:val="both"/>
        <w:rPr>
          <w:sz w:val="28"/>
          <w:szCs w:val="28"/>
        </w:rPr>
      </w:pPr>
      <w:r>
        <w:rPr>
          <w:sz w:val="28"/>
          <w:szCs w:val="28"/>
        </w:rPr>
        <w:t>к</w:t>
      </w:r>
      <w:r w:rsidR="002346EF" w:rsidRPr="00CA3ACA">
        <w:rPr>
          <w:sz w:val="28"/>
          <w:szCs w:val="28"/>
        </w:rPr>
        <w:t>оличество экзаменов по выбору определяется выпускниками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w:t>
      </w:r>
      <w:r>
        <w:rPr>
          <w:sz w:val="28"/>
          <w:szCs w:val="28"/>
        </w:rPr>
        <w:t>ов;</w:t>
      </w:r>
    </w:p>
    <w:p w:rsidR="00C06FBB" w:rsidRPr="00CA3ACA" w:rsidRDefault="00A50F44" w:rsidP="006A75BA">
      <w:pPr>
        <w:pStyle w:val="aa"/>
        <w:numPr>
          <w:ilvl w:val="0"/>
          <w:numId w:val="5"/>
        </w:numPr>
        <w:ind w:left="1418"/>
        <w:jc w:val="both"/>
        <w:rPr>
          <w:sz w:val="28"/>
          <w:szCs w:val="28"/>
        </w:rPr>
      </w:pPr>
      <w:r>
        <w:rPr>
          <w:sz w:val="28"/>
          <w:szCs w:val="28"/>
        </w:rPr>
        <w:t>г</w:t>
      </w:r>
      <w:r w:rsidR="00C06FBB" w:rsidRPr="00CA3ACA">
        <w:rPr>
          <w:sz w:val="28"/>
          <w:szCs w:val="28"/>
        </w:rPr>
        <w:t xml:space="preserve">осударственная (итоговая) аттестация </w:t>
      </w:r>
      <w:proofErr w:type="gramStart"/>
      <w:r w:rsidR="00C06FBB" w:rsidRPr="00CA3ACA">
        <w:rPr>
          <w:sz w:val="28"/>
          <w:szCs w:val="28"/>
        </w:rPr>
        <w:t>обучающихся</w:t>
      </w:r>
      <w:proofErr w:type="gramEnd"/>
      <w:r w:rsidR="00C06FBB" w:rsidRPr="00CA3ACA">
        <w:rPr>
          <w:sz w:val="28"/>
          <w:szCs w:val="28"/>
        </w:rPr>
        <w:t>, освоивших образовательные программы среднего (полного) общего образования, проводится в форме еди</w:t>
      </w:r>
      <w:r w:rsidR="002346EF" w:rsidRPr="00CA3ACA">
        <w:rPr>
          <w:sz w:val="28"/>
          <w:szCs w:val="28"/>
        </w:rPr>
        <w:t>ного государственного экзамена.</w:t>
      </w:r>
    </w:p>
    <w:p w:rsidR="00A75E08" w:rsidRPr="00CA3ACA" w:rsidRDefault="00A75E08" w:rsidP="006A75BA">
      <w:pPr>
        <w:pStyle w:val="aa"/>
        <w:numPr>
          <w:ilvl w:val="0"/>
          <w:numId w:val="3"/>
        </w:numPr>
        <w:spacing w:before="200"/>
        <w:ind w:left="714" w:hanging="357"/>
        <w:contextualSpacing w:val="0"/>
        <w:rPr>
          <w:sz w:val="28"/>
          <w:szCs w:val="28"/>
        </w:rPr>
      </w:pPr>
      <w:r w:rsidRPr="00CA3ACA">
        <w:rPr>
          <w:sz w:val="28"/>
          <w:szCs w:val="28"/>
        </w:rPr>
        <w:t>Для участников ЕГЭ с ограниченными возможностями здоровья:</w:t>
      </w:r>
    </w:p>
    <w:p w:rsidR="00A75E08" w:rsidRPr="00CA3ACA" w:rsidRDefault="00A75E08" w:rsidP="006A75BA">
      <w:pPr>
        <w:pStyle w:val="aa"/>
        <w:numPr>
          <w:ilvl w:val="0"/>
          <w:numId w:val="5"/>
        </w:numPr>
        <w:ind w:left="1418"/>
        <w:jc w:val="both"/>
        <w:rPr>
          <w:sz w:val="28"/>
          <w:szCs w:val="28"/>
        </w:rPr>
      </w:pPr>
      <w:r w:rsidRPr="00CA3ACA">
        <w:rPr>
          <w:sz w:val="28"/>
          <w:szCs w:val="28"/>
        </w:rPr>
        <w:t>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w:t>
      </w:r>
      <w:r w:rsidR="00A50F44">
        <w:rPr>
          <w:sz w:val="28"/>
          <w:szCs w:val="28"/>
        </w:rPr>
        <w:t>ены, указываются им в заявлении;</w:t>
      </w:r>
    </w:p>
    <w:p w:rsidR="00A75E08" w:rsidRPr="00CA3ACA" w:rsidRDefault="00A50F44" w:rsidP="006A75BA">
      <w:pPr>
        <w:pStyle w:val="aa"/>
        <w:numPr>
          <w:ilvl w:val="0"/>
          <w:numId w:val="5"/>
        </w:numPr>
        <w:ind w:left="1418"/>
        <w:jc w:val="both"/>
        <w:rPr>
          <w:sz w:val="28"/>
          <w:szCs w:val="28"/>
        </w:rPr>
      </w:pPr>
      <w:r>
        <w:rPr>
          <w:sz w:val="28"/>
          <w:szCs w:val="28"/>
        </w:rPr>
        <w:t>г</w:t>
      </w:r>
      <w:r w:rsidR="00A75E08" w:rsidRPr="00CA3ACA">
        <w:rPr>
          <w:sz w:val="28"/>
          <w:szCs w:val="28"/>
        </w:rPr>
        <w:t>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w:t>
      </w:r>
      <w:r>
        <w:rPr>
          <w:sz w:val="28"/>
          <w:szCs w:val="28"/>
        </w:rPr>
        <w:t>ников и состояния их здоровья;</w:t>
      </w:r>
    </w:p>
    <w:p w:rsidR="00161AA8" w:rsidRPr="00CA3ACA" w:rsidRDefault="00A50F44" w:rsidP="006A75BA">
      <w:pPr>
        <w:pStyle w:val="aa"/>
        <w:numPr>
          <w:ilvl w:val="0"/>
          <w:numId w:val="5"/>
        </w:numPr>
        <w:ind w:left="1418"/>
        <w:jc w:val="both"/>
        <w:rPr>
          <w:sz w:val="28"/>
          <w:szCs w:val="28"/>
        </w:rPr>
      </w:pPr>
      <w:r>
        <w:rPr>
          <w:sz w:val="28"/>
          <w:szCs w:val="28"/>
        </w:rPr>
        <w:t>в</w:t>
      </w:r>
      <w:r w:rsidR="00161AA8" w:rsidRPr="00CA3ACA">
        <w:rPr>
          <w:sz w:val="28"/>
          <w:szCs w:val="28"/>
        </w:rPr>
        <w:t xml:space="preserve"> целях определения необходимых условий проведения ЕГЭ при подаче заявления на участие в ЕГЭ они представляют оригинал или ксерокопию одного из следующих документов:</w:t>
      </w:r>
    </w:p>
    <w:p w:rsidR="00161AA8" w:rsidRPr="00A50F44" w:rsidRDefault="00161AA8" w:rsidP="006A75BA">
      <w:pPr>
        <w:pStyle w:val="aa"/>
        <w:numPr>
          <w:ilvl w:val="0"/>
          <w:numId w:val="6"/>
        </w:numPr>
        <w:ind w:left="1843"/>
        <w:jc w:val="both"/>
        <w:rPr>
          <w:sz w:val="28"/>
          <w:szCs w:val="28"/>
        </w:rPr>
      </w:pPr>
      <w:r w:rsidRPr="00A50F44">
        <w:rPr>
          <w:sz w:val="28"/>
          <w:szCs w:val="28"/>
        </w:rPr>
        <w:t xml:space="preserve">заключение </w:t>
      </w:r>
      <w:proofErr w:type="spellStart"/>
      <w:r w:rsidRPr="00A50F44">
        <w:rPr>
          <w:sz w:val="28"/>
          <w:szCs w:val="28"/>
        </w:rPr>
        <w:t>психолого-медико-педагогической</w:t>
      </w:r>
      <w:proofErr w:type="spellEnd"/>
      <w:r w:rsidRPr="00A50F44">
        <w:rPr>
          <w:sz w:val="28"/>
          <w:szCs w:val="28"/>
        </w:rPr>
        <w:t xml:space="preserve"> комиссии;</w:t>
      </w:r>
    </w:p>
    <w:p w:rsidR="00161AA8" w:rsidRPr="00A50F44" w:rsidRDefault="00161AA8" w:rsidP="006A75BA">
      <w:pPr>
        <w:pStyle w:val="aa"/>
        <w:numPr>
          <w:ilvl w:val="0"/>
          <w:numId w:val="6"/>
        </w:numPr>
        <w:ind w:left="1843"/>
        <w:jc w:val="both"/>
        <w:rPr>
          <w:sz w:val="28"/>
          <w:szCs w:val="28"/>
        </w:rPr>
      </w:pPr>
      <w:r w:rsidRPr="00A50F44">
        <w:rPr>
          <w:sz w:val="28"/>
          <w:szCs w:val="28"/>
        </w:rPr>
        <w:t xml:space="preserve">справку об установлении инвалидности, выданную федеральным государственным учреждением медико-социальной экспертизы. </w:t>
      </w:r>
    </w:p>
    <w:p w:rsidR="00943637" w:rsidRPr="00CA3ACA" w:rsidRDefault="00943637" w:rsidP="006A75BA">
      <w:pPr>
        <w:pStyle w:val="aa"/>
        <w:numPr>
          <w:ilvl w:val="0"/>
          <w:numId w:val="3"/>
        </w:numPr>
        <w:spacing w:before="200"/>
        <w:ind w:left="714" w:hanging="357"/>
        <w:contextualSpacing w:val="0"/>
        <w:jc w:val="both"/>
        <w:rPr>
          <w:sz w:val="28"/>
          <w:szCs w:val="28"/>
        </w:rPr>
      </w:pPr>
      <w:r w:rsidRPr="00CA3ACA">
        <w:rPr>
          <w:sz w:val="28"/>
          <w:szCs w:val="28"/>
        </w:rPr>
        <w:t xml:space="preserve">Обучающиеся образовательных учреждений начального профессионального и среднего профессионального образования, освоившие </w:t>
      </w:r>
      <w:r w:rsidRPr="00CA3ACA">
        <w:rPr>
          <w:sz w:val="28"/>
          <w:szCs w:val="28"/>
        </w:rPr>
        <w:lastRenderedPageBreak/>
        <w:t>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851D14" w:rsidRPr="00CA3ACA" w:rsidRDefault="00851D14" w:rsidP="006A75BA">
      <w:pPr>
        <w:pStyle w:val="aa"/>
        <w:numPr>
          <w:ilvl w:val="0"/>
          <w:numId w:val="3"/>
        </w:numPr>
        <w:spacing w:before="200"/>
        <w:ind w:left="714" w:hanging="357"/>
        <w:contextualSpacing w:val="0"/>
        <w:jc w:val="both"/>
        <w:rPr>
          <w:sz w:val="28"/>
          <w:szCs w:val="28"/>
        </w:rPr>
      </w:pPr>
      <w:r w:rsidRPr="00CA3ACA">
        <w:rPr>
          <w:sz w:val="28"/>
          <w:szCs w:val="28"/>
        </w:rPr>
        <w:t xml:space="preserve">В целях информирования граждан о порядке проведения ЕГЭ </w:t>
      </w:r>
      <w:r w:rsidR="00A50F44">
        <w:rPr>
          <w:sz w:val="28"/>
          <w:szCs w:val="28"/>
        </w:rPr>
        <w:br/>
      </w:r>
      <w:r w:rsidRPr="00CA3ACA">
        <w:rPr>
          <w:sz w:val="28"/>
          <w:szCs w:val="28"/>
        </w:rPr>
        <w:t>в субъектах Российской Федерации на официальных сайтах органов исполнительной власти субъектов Российской Федерации публикуется следующая информация:</w:t>
      </w:r>
    </w:p>
    <w:p w:rsidR="00851D14" w:rsidRPr="00A85C9D" w:rsidRDefault="00851D14" w:rsidP="006A75BA">
      <w:pPr>
        <w:pStyle w:val="aa"/>
        <w:numPr>
          <w:ilvl w:val="0"/>
          <w:numId w:val="5"/>
        </w:numPr>
        <w:ind w:left="1418"/>
        <w:jc w:val="both"/>
        <w:rPr>
          <w:sz w:val="28"/>
          <w:szCs w:val="28"/>
        </w:rPr>
      </w:pPr>
      <w:r w:rsidRPr="00A85C9D">
        <w:rPr>
          <w:sz w:val="28"/>
          <w:szCs w:val="28"/>
        </w:rPr>
        <w:t>о сроках и местах регистрации на сдачу ЕГЭ - до 31 декабря;</w:t>
      </w:r>
    </w:p>
    <w:p w:rsidR="00851D14" w:rsidRPr="00A85C9D" w:rsidRDefault="00851D14" w:rsidP="006A75BA">
      <w:pPr>
        <w:pStyle w:val="aa"/>
        <w:numPr>
          <w:ilvl w:val="0"/>
          <w:numId w:val="5"/>
        </w:numPr>
        <w:ind w:left="1418"/>
        <w:jc w:val="both"/>
        <w:rPr>
          <w:sz w:val="28"/>
          <w:szCs w:val="28"/>
        </w:rPr>
      </w:pPr>
      <w:r w:rsidRPr="00A85C9D">
        <w:rPr>
          <w:sz w:val="28"/>
          <w:szCs w:val="28"/>
        </w:rPr>
        <w:t>о сроках проведения ЕГЭ - до 1 апреля;</w:t>
      </w:r>
    </w:p>
    <w:p w:rsidR="00851D14" w:rsidRPr="00A85C9D" w:rsidRDefault="00851D14" w:rsidP="006A75BA">
      <w:pPr>
        <w:pStyle w:val="aa"/>
        <w:numPr>
          <w:ilvl w:val="0"/>
          <w:numId w:val="5"/>
        </w:numPr>
        <w:ind w:left="1418"/>
        <w:jc w:val="both"/>
        <w:rPr>
          <w:sz w:val="28"/>
          <w:szCs w:val="28"/>
        </w:rPr>
      </w:pPr>
      <w:r w:rsidRPr="00A85C9D">
        <w:rPr>
          <w:sz w:val="28"/>
          <w:szCs w:val="28"/>
        </w:rPr>
        <w:t xml:space="preserve">о сроках, местах и порядке подачи и рассмотрения апелляций - </w:t>
      </w:r>
      <w:r w:rsidR="00A50F44">
        <w:rPr>
          <w:sz w:val="28"/>
          <w:szCs w:val="28"/>
        </w:rPr>
        <w:br/>
      </w:r>
      <w:r w:rsidRPr="00A85C9D">
        <w:rPr>
          <w:sz w:val="28"/>
          <w:szCs w:val="28"/>
        </w:rPr>
        <w:t>до 20 апреля;</w:t>
      </w:r>
    </w:p>
    <w:p w:rsidR="00851D14" w:rsidRPr="00A85C9D" w:rsidRDefault="00851D14" w:rsidP="006A75BA">
      <w:pPr>
        <w:pStyle w:val="aa"/>
        <w:numPr>
          <w:ilvl w:val="0"/>
          <w:numId w:val="5"/>
        </w:numPr>
        <w:ind w:left="1418"/>
        <w:jc w:val="both"/>
        <w:rPr>
          <w:sz w:val="28"/>
          <w:szCs w:val="28"/>
        </w:rPr>
      </w:pPr>
      <w:r w:rsidRPr="00A85C9D">
        <w:rPr>
          <w:sz w:val="28"/>
          <w:szCs w:val="28"/>
        </w:rPr>
        <w:t xml:space="preserve">о местах расположения ППЭ, о сроках, местах и порядке информирования о результатах ЕГЭ и выдачи свидетельств </w:t>
      </w:r>
      <w:r w:rsidR="00A50F44">
        <w:rPr>
          <w:sz w:val="28"/>
          <w:szCs w:val="28"/>
        </w:rPr>
        <w:br/>
      </w:r>
      <w:r w:rsidRPr="00A85C9D">
        <w:rPr>
          <w:sz w:val="28"/>
          <w:szCs w:val="28"/>
        </w:rPr>
        <w:t xml:space="preserve">о результатах ЕГЭ - не </w:t>
      </w:r>
      <w:proofErr w:type="gramStart"/>
      <w:r w:rsidRPr="00A85C9D">
        <w:rPr>
          <w:sz w:val="28"/>
          <w:szCs w:val="28"/>
        </w:rPr>
        <w:t>позднее</w:t>
      </w:r>
      <w:proofErr w:type="gramEnd"/>
      <w:r w:rsidRPr="00A85C9D">
        <w:rPr>
          <w:sz w:val="28"/>
          <w:szCs w:val="28"/>
        </w:rPr>
        <w:t xml:space="preserve"> чем за две недели до начала экзаменов.</w:t>
      </w:r>
    </w:p>
    <w:p w:rsidR="00851D14" w:rsidRPr="00CA3ACA" w:rsidRDefault="00851D14" w:rsidP="00A50F44">
      <w:pPr>
        <w:pStyle w:val="ConsPlusNormal"/>
        <w:widowControl/>
        <w:ind w:left="709" w:firstLine="540"/>
        <w:jc w:val="both"/>
        <w:rPr>
          <w:rFonts w:ascii="Times New Roman" w:hAnsi="Times New Roman" w:cs="Times New Roman"/>
          <w:sz w:val="28"/>
          <w:szCs w:val="28"/>
        </w:rPr>
      </w:pPr>
      <w:r w:rsidRPr="00CA3ACA">
        <w:rPr>
          <w:rFonts w:ascii="Times New Roman" w:hAnsi="Times New Roman" w:cs="Times New Roman"/>
          <w:sz w:val="28"/>
          <w:szCs w:val="28"/>
        </w:rPr>
        <w:t>Указанная информация должна быть доступна пользователям до 1 сентября текущего года.</w:t>
      </w:r>
    </w:p>
    <w:p w:rsidR="002163A8" w:rsidRPr="00CA3ACA" w:rsidRDefault="002163A8" w:rsidP="006A75BA">
      <w:pPr>
        <w:pStyle w:val="aa"/>
        <w:numPr>
          <w:ilvl w:val="0"/>
          <w:numId w:val="3"/>
        </w:numPr>
        <w:spacing w:before="200"/>
        <w:ind w:left="714" w:hanging="357"/>
        <w:contextualSpacing w:val="0"/>
        <w:jc w:val="both"/>
        <w:rPr>
          <w:sz w:val="28"/>
          <w:szCs w:val="28"/>
        </w:rPr>
      </w:pPr>
      <w:r w:rsidRPr="00CA3ACA">
        <w:rPr>
          <w:sz w:val="28"/>
          <w:szCs w:val="28"/>
        </w:rPr>
        <w:t>Для проведения ЕГЭ на территории Российской Федерации и за ее пределами предусматривается единое расписание экзаменов.</w:t>
      </w:r>
    </w:p>
    <w:p w:rsidR="002163A8" w:rsidRPr="00CA3ACA" w:rsidRDefault="002163A8" w:rsidP="006A75BA">
      <w:pPr>
        <w:pStyle w:val="aa"/>
        <w:numPr>
          <w:ilvl w:val="0"/>
          <w:numId w:val="3"/>
        </w:numPr>
        <w:spacing w:before="200"/>
        <w:ind w:left="714" w:hanging="357"/>
        <w:contextualSpacing w:val="0"/>
        <w:jc w:val="both"/>
        <w:rPr>
          <w:sz w:val="28"/>
          <w:szCs w:val="28"/>
        </w:rPr>
      </w:pPr>
      <w:r w:rsidRPr="00CA3ACA">
        <w:rPr>
          <w:sz w:val="28"/>
          <w:szCs w:val="28"/>
        </w:rPr>
        <w:t>По каждому общеобразовательному предмету устанавливается продолжительность проведения экзамена.</w:t>
      </w:r>
    </w:p>
    <w:p w:rsidR="00A85C9D" w:rsidRDefault="002163A8" w:rsidP="006A75BA">
      <w:pPr>
        <w:pStyle w:val="aa"/>
        <w:numPr>
          <w:ilvl w:val="0"/>
          <w:numId w:val="3"/>
        </w:numPr>
        <w:spacing w:before="200"/>
        <w:ind w:left="714" w:hanging="357"/>
        <w:contextualSpacing w:val="0"/>
        <w:jc w:val="both"/>
        <w:rPr>
          <w:sz w:val="28"/>
          <w:szCs w:val="28"/>
        </w:rPr>
      </w:pPr>
      <w:r w:rsidRPr="00A85C9D">
        <w:rPr>
          <w:sz w:val="28"/>
          <w:szCs w:val="28"/>
        </w:rP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5C7EC0" w:rsidRPr="00A85C9D" w:rsidRDefault="005C7EC0" w:rsidP="006A75BA">
      <w:pPr>
        <w:pStyle w:val="aa"/>
        <w:numPr>
          <w:ilvl w:val="0"/>
          <w:numId w:val="3"/>
        </w:numPr>
        <w:spacing w:before="200"/>
        <w:ind w:left="714" w:hanging="357"/>
        <w:contextualSpacing w:val="0"/>
        <w:jc w:val="both"/>
        <w:rPr>
          <w:sz w:val="28"/>
          <w:szCs w:val="28"/>
        </w:rPr>
      </w:pPr>
      <w:r w:rsidRPr="00A85C9D">
        <w:rPr>
          <w:sz w:val="28"/>
          <w:szCs w:val="28"/>
        </w:rPr>
        <w:t>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5C7EC0" w:rsidRPr="00A36CB9" w:rsidRDefault="005C7EC0" w:rsidP="006A75BA">
      <w:pPr>
        <w:pStyle w:val="aa"/>
        <w:numPr>
          <w:ilvl w:val="0"/>
          <w:numId w:val="5"/>
        </w:numPr>
        <w:ind w:left="1418"/>
        <w:jc w:val="both"/>
        <w:rPr>
          <w:sz w:val="28"/>
          <w:szCs w:val="28"/>
        </w:rPr>
      </w:pPr>
      <w:r w:rsidRPr="00A36CB9">
        <w:rPr>
          <w:sz w:val="28"/>
          <w:szCs w:val="28"/>
        </w:rP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5C7EC0" w:rsidRPr="00A36CB9" w:rsidRDefault="005C7EC0" w:rsidP="006A75BA">
      <w:pPr>
        <w:pStyle w:val="aa"/>
        <w:numPr>
          <w:ilvl w:val="0"/>
          <w:numId w:val="5"/>
        </w:numPr>
        <w:ind w:left="1418"/>
        <w:jc w:val="both"/>
        <w:rPr>
          <w:sz w:val="28"/>
          <w:szCs w:val="28"/>
        </w:rPr>
      </w:pPr>
      <w:r w:rsidRPr="00A36CB9">
        <w:rPr>
          <w:sz w:val="28"/>
          <w:szCs w:val="28"/>
        </w:rPr>
        <w:t xml:space="preserve">не сдававшие ЕГЭ по </w:t>
      </w:r>
      <w:r w:rsidR="00917EA1">
        <w:rPr>
          <w:sz w:val="28"/>
          <w:szCs w:val="28"/>
        </w:rPr>
        <w:t>объективным (</w:t>
      </w:r>
      <w:r w:rsidRPr="00A36CB9">
        <w:rPr>
          <w:sz w:val="28"/>
          <w:szCs w:val="28"/>
        </w:rPr>
        <w:t>уважительным</w:t>
      </w:r>
      <w:r w:rsidR="00917EA1">
        <w:rPr>
          <w:sz w:val="28"/>
          <w:szCs w:val="28"/>
        </w:rPr>
        <w:t>)</w:t>
      </w:r>
      <w:r w:rsidRPr="00A36CB9">
        <w:rPr>
          <w:sz w:val="28"/>
          <w:szCs w:val="28"/>
        </w:rPr>
        <w:t xml:space="preserve"> причинам (болезнь или иные обстоятельства, подтвержденные документально);</w:t>
      </w:r>
    </w:p>
    <w:p w:rsidR="005C7EC0" w:rsidRPr="00A36CB9" w:rsidRDefault="005C7EC0" w:rsidP="006A75BA">
      <w:pPr>
        <w:pStyle w:val="aa"/>
        <w:numPr>
          <w:ilvl w:val="0"/>
          <w:numId w:val="5"/>
        </w:numPr>
        <w:ind w:left="1418"/>
        <w:jc w:val="both"/>
        <w:rPr>
          <w:sz w:val="28"/>
          <w:szCs w:val="28"/>
        </w:rPr>
      </w:pPr>
      <w:r w:rsidRPr="00A36CB9">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85C9D" w:rsidRPr="00A36CB9" w:rsidRDefault="005C7EC0" w:rsidP="006A75BA">
      <w:pPr>
        <w:pStyle w:val="aa"/>
        <w:numPr>
          <w:ilvl w:val="0"/>
          <w:numId w:val="5"/>
        </w:numPr>
        <w:ind w:left="1418"/>
        <w:jc w:val="both"/>
        <w:rPr>
          <w:sz w:val="28"/>
          <w:szCs w:val="28"/>
        </w:rPr>
      </w:pPr>
      <w:r w:rsidRPr="00A36CB9">
        <w:rPr>
          <w:sz w:val="28"/>
          <w:szCs w:val="28"/>
        </w:rPr>
        <w:lastRenderedPageBreak/>
        <w:t xml:space="preserve">результаты </w:t>
      </w:r>
      <w:proofErr w:type="gramStart"/>
      <w:r w:rsidRPr="00A36CB9">
        <w:rPr>
          <w:sz w:val="28"/>
          <w:szCs w:val="28"/>
        </w:rPr>
        <w:t>ЕГЭ</w:t>
      </w:r>
      <w:proofErr w:type="gramEnd"/>
      <w:r w:rsidRPr="00A36CB9">
        <w:rPr>
          <w:sz w:val="28"/>
          <w:szCs w:val="28"/>
        </w:rPr>
        <w:t xml:space="preserve">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5C7EC0" w:rsidRPr="00CA3ACA" w:rsidRDefault="005C7EC0" w:rsidP="00A36CB9">
      <w:pPr>
        <w:pStyle w:val="aa"/>
        <w:spacing w:before="20"/>
        <w:ind w:left="714" w:firstLine="561"/>
        <w:contextualSpacing w:val="0"/>
        <w:jc w:val="both"/>
        <w:rPr>
          <w:sz w:val="28"/>
          <w:szCs w:val="28"/>
        </w:rPr>
      </w:pPr>
      <w:r w:rsidRPr="00CA3ACA">
        <w:rPr>
          <w:sz w:val="28"/>
          <w:szCs w:val="28"/>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A36CB9" w:rsidRDefault="005C7EC0" w:rsidP="006A75BA">
      <w:pPr>
        <w:pStyle w:val="aa"/>
        <w:numPr>
          <w:ilvl w:val="0"/>
          <w:numId w:val="3"/>
        </w:numPr>
        <w:spacing w:before="200"/>
        <w:ind w:left="714" w:hanging="357"/>
        <w:contextualSpacing w:val="0"/>
        <w:jc w:val="both"/>
        <w:rPr>
          <w:sz w:val="28"/>
          <w:szCs w:val="28"/>
        </w:rPr>
      </w:pPr>
      <w:r w:rsidRPr="00A36CB9">
        <w:rPr>
          <w:sz w:val="28"/>
          <w:szCs w:val="28"/>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5C7EC0" w:rsidRPr="00A36CB9" w:rsidRDefault="005C7EC0" w:rsidP="00A36CB9">
      <w:pPr>
        <w:pStyle w:val="aa"/>
        <w:ind w:left="714" w:firstLine="704"/>
        <w:contextualSpacing w:val="0"/>
        <w:jc w:val="both"/>
        <w:rPr>
          <w:sz w:val="28"/>
          <w:szCs w:val="28"/>
        </w:rPr>
      </w:pPr>
      <w:r w:rsidRPr="00A36CB9">
        <w:rPr>
          <w:sz w:val="28"/>
          <w:szCs w:val="28"/>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5C7EC0" w:rsidRPr="00CA3ACA" w:rsidRDefault="00C478E2" w:rsidP="006A75BA">
      <w:pPr>
        <w:pStyle w:val="aa"/>
        <w:numPr>
          <w:ilvl w:val="0"/>
          <w:numId w:val="3"/>
        </w:numPr>
        <w:spacing w:before="200"/>
        <w:ind w:left="714" w:hanging="357"/>
        <w:contextualSpacing w:val="0"/>
        <w:jc w:val="both"/>
        <w:rPr>
          <w:sz w:val="28"/>
          <w:szCs w:val="28"/>
        </w:rPr>
      </w:pPr>
      <w:r w:rsidRPr="006310A9">
        <w:rPr>
          <w:sz w:val="28"/>
          <w:szCs w:val="28"/>
        </w:rPr>
        <w:t>ЕГЭ по всем общеобразовательным предметам в субъектах Российской Федерации начинае</w:t>
      </w:r>
      <w:r>
        <w:rPr>
          <w:sz w:val="28"/>
          <w:szCs w:val="28"/>
        </w:rPr>
        <w:t>тся в 10.00 по местному времени.</w:t>
      </w:r>
    </w:p>
    <w:p w:rsidR="00A36CB9" w:rsidRDefault="00A36CB9">
      <w:pPr>
        <w:rPr>
          <w:b/>
          <w:sz w:val="28"/>
          <w:szCs w:val="28"/>
        </w:rPr>
      </w:pPr>
      <w:r>
        <w:rPr>
          <w:b/>
          <w:sz w:val="28"/>
          <w:szCs w:val="28"/>
        </w:rPr>
        <w:br w:type="page"/>
      </w:r>
    </w:p>
    <w:p w:rsidR="00F65B02" w:rsidRPr="00D252E4" w:rsidRDefault="00E11734" w:rsidP="006A75BA">
      <w:pPr>
        <w:pStyle w:val="1"/>
        <w:numPr>
          <w:ilvl w:val="0"/>
          <w:numId w:val="1"/>
        </w:numPr>
        <w:jc w:val="center"/>
        <w:rPr>
          <w:rFonts w:ascii="Times New Roman" w:hAnsi="Times New Roman"/>
          <w:sz w:val="28"/>
          <w:szCs w:val="28"/>
        </w:rPr>
      </w:pPr>
      <w:bookmarkStart w:id="5" w:name="_Toc287887454"/>
      <w:r w:rsidRPr="00D252E4">
        <w:rPr>
          <w:rFonts w:ascii="Times New Roman" w:hAnsi="Times New Roman"/>
          <w:sz w:val="28"/>
          <w:szCs w:val="28"/>
        </w:rPr>
        <w:lastRenderedPageBreak/>
        <w:t xml:space="preserve">ДЕЙСТВИЯ УЧАСТНИКОВ ЕГЭ ПРИ ПОДГОТОВКЕ </w:t>
      </w:r>
      <w:r w:rsidRPr="00D252E4">
        <w:rPr>
          <w:rFonts w:ascii="Times New Roman" w:hAnsi="Times New Roman"/>
          <w:sz w:val="28"/>
          <w:szCs w:val="28"/>
        </w:rPr>
        <w:br/>
        <w:t>И ПРОВЕДЕНИИ ЕГЭ</w:t>
      </w:r>
      <w:bookmarkEnd w:id="5"/>
    </w:p>
    <w:p w:rsidR="000C50E8" w:rsidRPr="000C50E8" w:rsidRDefault="00DC2A2B" w:rsidP="006A75BA">
      <w:pPr>
        <w:numPr>
          <w:ilvl w:val="1"/>
          <w:numId w:val="1"/>
        </w:numPr>
        <w:tabs>
          <w:tab w:val="clear" w:pos="1004"/>
        </w:tabs>
        <w:spacing w:before="400"/>
        <w:ind w:left="709" w:hanging="284"/>
        <w:jc w:val="both"/>
        <w:rPr>
          <w:sz w:val="28"/>
          <w:szCs w:val="28"/>
        </w:rPr>
      </w:pPr>
      <w:r w:rsidRPr="00BE0084">
        <w:rPr>
          <w:sz w:val="28"/>
          <w:szCs w:val="28"/>
        </w:rPr>
        <w:t>Д</w:t>
      </w:r>
      <w:r w:rsidR="00F65B02" w:rsidRPr="00BE0084">
        <w:rPr>
          <w:sz w:val="28"/>
          <w:szCs w:val="28"/>
        </w:rPr>
        <w:t xml:space="preserve">о 01 марта текущего года </w:t>
      </w:r>
      <w:r w:rsidR="008600B4" w:rsidRPr="00BE0084">
        <w:rPr>
          <w:sz w:val="28"/>
          <w:szCs w:val="28"/>
        </w:rPr>
        <w:t xml:space="preserve">необходимо </w:t>
      </w:r>
      <w:r w:rsidR="00F65B02" w:rsidRPr="00BE0084">
        <w:rPr>
          <w:sz w:val="28"/>
          <w:szCs w:val="28"/>
        </w:rPr>
        <w:t>подать заявление с указанием</w:t>
      </w:r>
      <w:r w:rsidR="00F65B02" w:rsidRPr="000C50E8">
        <w:rPr>
          <w:sz w:val="28"/>
          <w:szCs w:val="28"/>
        </w:rPr>
        <w:t xml:space="preserve">  </w:t>
      </w:r>
      <w:r w:rsidR="000C50E8" w:rsidRPr="000C50E8">
        <w:rPr>
          <w:sz w:val="28"/>
          <w:szCs w:val="28"/>
        </w:rPr>
        <w:t>перечня</w:t>
      </w:r>
      <w:r w:rsidR="00F65B02" w:rsidRPr="000C50E8">
        <w:rPr>
          <w:sz w:val="28"/>
          <w:szCs w:val="28"/>
        </w:rPr>
        <w:t xml:space="preserve"> общеобразовательных предметов </w:t>
      </w:r>
      <w:r w:rsidR="008600B4" w:rsidRPr="000C50E8">
        <w:rPr>
          <w:sz w:val="28"/>
          <w:szCs w:val="28"/>
        </w:rPr>
        <w:t xml:space="preserve">и дат проведения экзаменов </w:t>
      </w:r>
      <w:r w:rsidR="00F65B02" w:rsidRPr="000C50E8">
        <w:rPr>
          <w:sz w:val="28"/>
          <w:szCs w:val="28"/>
        </w:rPr>
        <w:t>в мест</w:t>
      </w:r>
      <w:r w:rsidR="000C50E8" w:rsidRPr="000C50E8">
        <w:rPr>
          <w:sz w:val="28"/>
          <w:szCs w:val="28"/>
        </w:rPr>
        <w:t>а</w:t>
      </w:r>
      <w:r w:rsidR="00F65B02" w:rsidRPr="000C50E8">
        <w:rPr>
          <w:sz w:val="28"/>
          <w:szCs w:val="28"/>
        </w:rPr>
        <w:t xml:space="preserve"> регистрации на </w:t>
      </w:r>
      <w:r w:rsidR="000C50E8" w:rsidRPr="000C50E8">
        <w:rPr>
          <w:sz w:val="28"/>
          <w:szCs w:val="28"/>
        </w:rPr>
        <w:t xml:space="preserve">сдачу </w:t>
      </w:r>
      <w:r w:rsidR="00F65B02" w:rsidRPr="000C50E8">
        <w:rPr>
          <w:sz w:val="28"/>
          <w:szCs w:val="28"/>
        </w:rPr>
        <w:t>ЕГЭ</w:t>
      </w:r>
      <w:r w:rsidR="00894BE4" w:rsidRPr="000C50E8">
        <w:rPr>
          <w:sz w:val="28"/>
          <w:szCs w:val="28"/>
        </w:rPr>
        <w:t xml:space="preserve">. </w:t>
      </w:r>
      <w:r w:rsidR="000C50E8" w:rsidRPr="000C50E8">
        <w:rPr>
          <w:sz w:val="28"/>
          <w:szCs w:val="28"/>
        </w:rPr>
        <w:t>Лица, подавшие заявление на сдачу ЕГЭ до 1 марта, сдают ЕГЭ в период проведения государственной (итоговой) аттестации выпускников текущего года.</w:t>
      </w:r>
      <w:r w:rsidR="000C50E8">
        <w:rPr>
          <w:sz w:val="28"/>
          <w:szCs w:val="28"/>
        </w:rPr>
        <w:t xml:space="preserve"> </w:t>
      </w:r>
    </w:p>
    <w:p w:rsidR="000C50E8" w:rsidRPr="00BE0084" w:rsidRDefault="000C50E8" w:rsidP="006A75BA">
      <w:pPr>
        <w:numPr>
          <w:ilvl w:val="1"/>
          <w:numId w:val="1"/>
        </w:numPr>
        <w:tabs>
          <w:tab w:val="clear" w:pos="1004"/>
        </w:tabs>
        <w:spacing w:before="200"/>
        <w:ind w:left="709" w:hanging="284"/>
        <w:jc w:val="both"/>
        <w:rPr>
          <w:sz w:val="28"/>
          <w:szCs w:val="28"/>
        </w:rPr>
      </w:pPr>
      <w:r w:rsidRPr="000C50E8">
        <w:rPr>
          <w:sz w:val="28"/>
          <w:szCs w:val="28"/>
        </w:rPr>
        <w:t xml:space="preserve">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w:t>
      </w:r>
      <w:r w:rsidRPr="00BE0084">
        <w:rPr>
          <w:sz w:val="28"/>
          <w:szCs w:val="28"/>
        </w:rPr>
        <w:t>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0C50E8" w:rsidRDefault="000C50E8" w:rsidP="000C50E8">
      <w:pPr>
        <w:ind w:left="709"/>
        <w:jc w:val="both"/>
        <w:rPr>
          <w:sz w:val="28"/>
          <w:szCs w:val="28"/>
        </w:rPr>
      </w:pPr>
      <w:r w:rsidRPr="000C50E8">
        <w:rPr>
          <w:sz w:val="28"/>
          <w:szCs w:val="28"/>
        </w:rPr>
        <w:t>Указанные лица сдают ЕГЭ в дополнительные сроки.</w:t>
      </w:r>
    </w:p>
    <w:p w:rsidR="000C50E8" w:rsidRPr="000C50E8" w:rsidRDefault="000C50E8" w:rsidP="006A75BA">
      <w:pPr>
        <w:numPr>
          <w:ilvl w:val="1"/>
          <w:numId w:val="1"/>
        </w:numPr>
        <w:tabs>
          <w:tab w:val="clear" w:pos="1004"/>
        </w:tabs>
        <w:spacing w:before="200"/>
        <w:ind w:left="709" w:hanging="284"/>
        <w:jc w:val="both"/>
        <w:rPr>
          <w:sz w:val="28"/>
          <w:szCs w:val="28"/>
        </w:rPr>
      </w:pPr>
      <w:r w:rsidRPr="000C50E8">
        <w:rPr>
          <w:sz w:val="28"/>
          <w:szCs w:val="28"/>
        </w:rPr>
        <w:t>Изменение указанных в заявлении экзаменов по общеобразовательным предметам возможно только при налич</w:t>
      </w:r>
      <w:proofErr w:type="gramStart"/>
      <w:r w:rsidRPr="000C50E8">
        <w:rPr>
          <w:sz w:val="28"/>
          <w:szCs w:val="28"/>
        </w:rPr>
        <w:t>ии у у</w:t>
      </w:r>
      <w:proofErr w:type="gramEnd"/>
      <w:r w:rsidRPr="000C50E8">
        <w:rPr>
          <w:sz w:val="28"/>
          <w:szCs w:val="28"/>
        </w:rPr>
        <w:t xml:space="preserve">частника ЕГЭ </w:t>
      </w:r>
      <w:r w:rsidR="00917EA1">
        <w:rPr>
          <w:sz w:val="28"/>
          <w:szCs w:val="28"/>
        </w:rPr>
        <w:t xml:space="preserve">объективных </w:t>
      </w:r>
      <w:r w:rsidRPr="000C50E8">
        <w:rPr>
          <w:sz w:val="28"/>
          <w:szCs w:val="28"/>
        </w:rPr>
        <w:t xml:space="preserve">причин (болезни или иных обстоятельств, подтвержденных документально). 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w:t>
      </w:r>
      <w:proofErr w:type="gramStart"/>
      <w:r w:rsidRPr="000C50E8">
        <w:rPr>
          <w:sz w:val="28"/>
          <w:szCs w:val="28"/>
        </w:rPr>
        <w:t>позднее</w:t>
      </w:r>
      <w:proofErr w:type="gramEnd"/>
      <w:r w:rsidRPr="000C50E8">
        <w:rPr>
          <w:sz w:val="28"/>
          <w:szCs w:val="28"/>
        </w:rPr>
        <w:t xml:space="preserve"> чем за месяц до начала соответствующих экзаменов.</w:t>
      </w:r>
    </w:p>
    <w:p w:rsidR="00F65B02" w:rsidRPr="00A36CB9" w:rsidRDefault="00894BE4" w:rsidP="006A75BA">
      <w:pPr>
        <w:numPr>
          <w:ilvl w:val="1"/>
          <w:numId w:val="1"/>
        </w:numPr>
        <w:tabs>
          <w:tab w:val="clear" w:pos="1004"/>
        </w:tabs>
        <w:spacing w:before="200"/>
        <w:ind w:left="709" w:hanging="284"/>
        <w:jc w:val="both"/>
        <w:rPr>
          <w:sz w:val="28"/>
          <w:szCs w:val="28"/>
        </w:rPr>
      </w:pPr>
      <w:r w:rsidRPr="00A36CB9">
        <w:rPr>
          <w:sz w:val="28"/>
          <w:szCs w:val="28"/>
        </w:rPr>
        <w:t>Д</w:t>
      </w:r>
      <w:r w:rsidR="00F65B02" w:rsidRPr="00A36CB9">
        <w:rPr>
          <w:sz w:val="28"/>
          <w:szCs w:val="28"/>
        </w:rPr>
        <w:t xml:space="preserve">о 10 мая текущего года получить в месте регистрации пропуск, в котором указаны предметы  ЕГЭ, адрес </w:t>
      </w:r>
      <w:r w:rsidR="008600B4" w:rsidRPr="00A36CB9">
        <w:rPr>
          <w:sz w:val="28"/>
          <w:szCs w:val="28"/>
        </w:rPr>
        <w:t>ППЭ</w:t>
      </w:r>
      <w:r w:rsidR="00F65B02" w:rsidRPr="00A36CB9">
        <w:rPr>
          <w:sz w:val="28"/>
          <w:szCs w:val="28"/>
        </w:rPr>
        <w:t>, даты и время начала экзаменов, коды образовательного учреждения и ППЭ</w:t>
      </w:r>
      <w:r w:rsidR="008600B4" w:rsidRPr="00A36CB9">
        <w:rPr>
          <w:sz w:val="28"/>
          <w:szCs w:val="28"/>
        </w:rPr>
        <w:t xml:space="preserve"> и</w:t>
      </w:r>
      <w:r w:rsidR="00F65B02" w:rsidRPr="00A36CB9">
        <w:rPr>
          <w:sz w:val="28"/>
          <w:szCs w:val="28"/>
        </w:rPr>
        <w:t xml:space="preserve"> иная информация</w:t>
      </w:r>
      <w:r w:rsidR="008600B4" w:rsidRPr="00A36CB9">
        <w:rPr>
          <w:sz w:val="28"/>
          <w:szCs w:val="28"/>
        </w:rPr>
        <w:t>,</w:t>
      </w:r>
      <w:r w:rsidR="00F65B02" w:rsidRPr="00A36CB9">
        <w:rPr>
          <w:sz w:val="28"/>
          <w:szCs w:val="28"/>
        </w:rPr>
        <w:t xml:space="preserve"> а также получить информацию о порядке прибытия в ППЭ. </w:t>
      </w:r>
    </w:p>
    <w:p w:rsidR="00F65B02" w:rsidRPr="00CA3ACA" w:rsidRDefault="000C50E8" w:rsidP="00A36CB9">
      <w:pPr>
        <w:ind w:left="709" w:firstLine="709"/>
        <w:jc w:val="both"/>
        <w:rPr>
          <w:b/>
          <w:sz w:val="28"/>
          <w:szCs w:val="28"/>
        </w:rPr>
      </w:pPr>
      <w:r w:rsidRPr="00CA3ACA">
        <w:rPr>
          <w:sz w:val="28"/>
          <w:szCs w:val="28"/>
        </w:rPr>
        <w:t xml:space="preserve">Выпускников текущего года </w:t>
      </w:r>
      <w:r w:rsidR="00F65B02" w:rsidRPr="00CA3ACA">
        <w:rPr>
          <w:sz w:val="28"/>
          <w:szCs w:val="28"/>
        </w:rPr>
        <w:t xml:space="preserve">в ППЭ сопровождают уполномоченные представители от образовательного учреждения, в котором они обучаются (далее </w:t>
      </w:r>
      <w:r w:rsidR="00DC2A2B" w:rsidRPr="00CA3ACA">
        <w:rPr>
          <w:sz w:val="28"/>
          <w:szCs w:val="28"/>
        </w:rPr>
        <w:t>–</w:t>
      </w:r>
      <w:r w:rsidR="00F65B02" w:rsidRPr="00CA3ACA">
        <w:rPr>
          <w:sz w:val="28"/>
          <w:szCs w:val="28"/>
        </w:rPr>
        <w:t xml:space="preserve"> сопровождающие).</w:t>
      </w:r>
    </w:p>
    <w:p w:rsidR="00F65B02" w:rsidRPr="00CA3ACA" w:rsidRDefault="00D12AB6" w:rsidP="006A75BA">
      <w:pPr>
        <w:numPr>
          <w:ilvl w:val="1"/>
          <w:numId w:val="1"/>
        </w:numPr>
        <w:tabs>
          <w:tab w:val="clear" w:pos="1004"/>
        </w:tabs>
        <w:spacing w:before="200"/>
        <w:ind w:left="709" w:hanging="284"/>
        <w:jc w:val="both"/>
        <w:rPr>
          <w:sz w:val="28"/>
          <w:szCs w:val="28"/>
        </w:rPr>
      </w:pPr>
      <w:bookmarkStart w:id="6" w:name="_Ref89173133"/>
      <w:r w:rsidRPr="00CA3ACA">
        <w:rPr>
          <w:sz w:val="28"/>
          <w:szCs w:val="28"/>
        </w:rPr>
        <w:t>Я</w:t>
      </w:r>
      <w:r w:rsidR="00F65B02" w:rsidRPr="00CA3ACA">
        <w:rPr>
          <w:sz w:val="28"/>
          <w:szCs w:val="28"/>
        </w:rPr>
        <w:t xml:space="preserve">виться в ППЭ в день и время, </w:t>
      </w:r>
      <w:proofErr w:type="gramStart"/>
      <w:r w:rsidR="00F65B02" w:rsidRPr="00CA3ACA">
        <w:rPr>
          <w:sz w:val="28"/>
          <w:szCs w:val="28"/>
        </w:rPr>
        <w:t>указанные</w:t>
      </w:r>
      <w:proofErr w:type="gramEnd"/>
      <w:r w:rsidR="00F65B02" w:rsidRPr="00CA3ACA">
        <w:rPr>
          <w:sz w:val="28"/>
          <w:szCs w:val="28"/>
        </w:rPr>
        <w:t xml:space="preserve"> в пропуске, имея при себе:</w:t>
      </w:r>
      <w:bookmarkEnd w:id="6"/>
      <w:r w:rsidR="00F65B02" w:rsidRPr="00CA3ACA">
        <w:rPr>
          <w:sz w:val="28"/>
          <w:szCs w:val="28"/>
        </w:rPr>
        <w:t xml:space="preserve"> </w:t>
      </w:r>
    </w:p>
    <w:p w:rsidR="00F65B02" w:rsidRPr="00A36CB9" w:rsidRDefault="00F65B02" w:rsidP="006A75BA">
      <w:pPr>
        <w:pStyle w:val="aa"/>
        <w:numPr>
          <w:ilvl w:val="0"/>
          <w:numId w:val="7"/>
        </w:numPr>
        <w:tabs>
          <w:tab w:val="left" w:pos="1134"/>
        </w:tabs>
        <w:jc w:val="both"/>
        <w:rPr>
          <w:sz w:val="28"/>
          <w:szCs w:val="28"/>
        </w:rPr>
      </w:pPr>
      <w:r w:rsidRPr="00A36CB9">
        <w:rPr>
          <w:sz w:val="28"/>
          <w:szCs w:val="28"/>
        </w:rPr>
        <w:t>пропуск на ЕГЭ (заполненный и зарегистрированный);</w:t>
      </w:r>
    </w:p>
    <w:p w:rsidR="00F65B02" w:rsidRPr="00A36CB9" w:rsidRDefault="00F65B02" w:rsidP="006A75BA">
      <w:pPr>
        <w:pStyle w:val="aa"/>
        <w:numPr>
          <w:ilvl w:val="0"/>
          <w:numId w:val="7"/>
        </w:numPr>
        <w:tabs>
          <w:tab w:val="left" w:pos="1134"/>
        </w:tabs>
        <w:jc w:val="both"/>
        <w:rPr>
          <w:sz w:val="28"/>
          <w:szCs w:val="28"/>
        </w:rPr>
      </w:pPr>
      <w:r w:rsidRPr="00A36CB9">
        <w:rPr>
          <w:sz w:val="28"/>
          <w:szCs w:val="28"/>
        </w:rPr>
        <w:t>документ, удостоверяющий личность</w:t>
      </w:r>
      <w:r w:rsidRPr="00A36CB9">
        <w:rPr>
          <w:rStyle w:val="a8"/>
          <w:sz w:val="28"/>
          <w:szCs w:val="28"/>
        </w:rPr>
        <w:footnoteReference w:id="1"/>
      </w:r>
      <w:r w:rsidRPr="00A36CB9">
        <w:rPr>
          <w:sz w:val="28"/>
          <w:szCs w:val="28"/>
        </w:rPr>
        <w:t>;</w:t>
      </w:r>
    </w:p>
    <w:p w:rsidR="00F65B02" w:rsidRPr="00A36CB9" w:rsidRDefault="00F65B02" w:rsidP="006A75BA">
      <w:pPr>
        <w:pStyle w:val="aa"/>
        <w:numPr>
          <w:ilvl w:val="0"/>
          <w:numId w:val="7"/>
        </w:numPr>
        <w:tabs>
          <w:tab w:val="left" w:pos="1134"/>
        </w:tabs>
        <w:jc w:val="both"/>
        <w:rPr>
          <w:sz w:val="28"/>
          <w:szCs w:val="28"/>
        </w:rPr>
      </w:pPr>
      <w:proofErr w:type="spellStart"/>
      <w:r w:rsidRPr="00A36CB9">
        <w:rPr>
          <w:sz w:val="28"/>
          <w:szCs w:val="28"/>
        </w:rPr>
        <w:lastRenderedPageBreak/>
        <w:t>гелевую</w:t>
      </w:r>
      <w:proofErr w:type="spellEnd"/>
      <w:r w:rsidRPr="00A36CB9">
        <w:rPr>
          <w:sz w:val="28"/>
          <w:szCs w:val="28"/>
        </w:rPr>
        <w:t xml:space="preserve"> или капиллярную ручку с черными чернилами;</w:t>
      </w:r>
    </w:p>
    <w:p w:rsidR="00F65B02" w:rsidRPr="00A36CB9" w:rsidRDefault="00F65B02" w:rsidP="006A75BA">
      <w:pPr>
        <w:pStyle w:val="aa"/>
        <w:numPr>
          <w:ilvl w:val="0"/>
          <w:numId w:val="7"/>
        </w:numPr>
        <w:tabs>
          <w:tab w:val="left" w:pos="1134"/>
        </w:tabs>
        <w:jc w:val="both"/>
        <w:rPr>
          <w:b/>
          <w:i/>
          <w:sz w:val="28"/>
          <w:szCs w:val="28"/>
        </w:rPr>
      </w:pPr>
      <w:r w:rsidRPr="00A36CB9">
        <w:rPr>
          <w:sz w:val="28"/>
          <w:szCs w:val="28"/>
        </w:rPr>
        <w:t xml:space="preserve">дополнительные устройства и материалы, которые можно использовать по отдельным предметам (перечень ежегодно утверждается </w:t>
      </w:r>
      <w:proofErr w:type="spellStart"/>
      <w:r w:rsidRPr="00A36CB9">
        <w:rPr>
          <w:sz w:val="28"/>
          <w:szCs w:val="28"/>
        </w:rPr>
        <w:t>Рособрнадзором</w:t>
      </w:r>
      <w:proofErr w:type="spellEnd"/>
      <w:r w:rsidRPr="00A36CB9">
        <w:rPr>
          <w:sz w:val="28"/>
          <w:szCs w:val="28"/>
        </w:rPr>
        <w:t>);</w:t>
      </w:r>
    </w:p>
    <w:p w:rsidR="00F65B02" w:rsidRPr="00BE0084" w:rsidRDefault="00BE0084" w:rsidP="006A75BA">
      <w:pPr>
        <w:numPr>
          <w:ilvl w:val="1"/>
          <w:numId w:val="1"/>
        </w:numPr>
        <w:tabs>
          <w:tab w:val="clear" w:pos="1004"/>
        </w:tabs>
        <w:spacing w:before="200"/>
        <w:ind w:left="709" w:hanging="284"/>
        <w:jc w:val="both"/>
        <w:rPr>
          <w:sz w:val="28"/>
          <w:szCs w:val="28"/>
        </w:rPr>
      </w:pPr>
      <w:r w:rsidRPr="00BE0084">
        <w:rPr>
          <w:sz w:val="28"/>
          <w:szCs w:val="28"/>
        </w:rPr>
        <w:t>В ППЭ во время проведения экзаменов з</w:t>
      </w:r>
      <w:r w:rsidR="00590052" w:rsidRPr="00BE0084">
        <w:rPr>
          <w:sz w:val="28"/>
          <w:szCs w:val="28"/>
        </w:rPr>
        <w:t xml:space="preserve">апрещается </w:t>
      </w:r>
      <w:r w:rsidRPr="00BE0084">
        <w:rPr>
          <w:sz w:val="28"/>
          <w:szCs w:val="28"/>
        </w:rPr>
        <w:t xml:space="preserve">иметь при себе и использовать </w:t>
      </w:r>
      <w:r w:rsidR="00F65B02" w:rsidRPr="00CA3ACA">
        <w:rPr>
          <w:sz w:val="28"/>
          <w:szCs w:val="28"/>
        </w:rPr>
        <w:t xml:space="preserve">средства связи и </w:t>
      </w:r>
      <w:r w:rsidR="00F65B02" w:rsidRPr="00BE0084">
        <w:rPr>
          <w:sz w:val="28"/>
          <w:szCs w:val="28"/>
        </w:rPr>
        <w:t>электронно-вычислительную технику</w:t>
      </w:r>
      <w:r w:rsidRPr="00BE0084">
        <w:rPr>
          <w:sz w:val="28"/>
          <w:szCs w:val="28"/>
        </w:rPr>
        <w:t>, за исключение</w:t>
      </w:r>
      <w:r>
        <w:rPr>
          <w:sz w:val="28"/>
          <w:szCs w:val="28"/>
        </w:rPr>
        <w:t>м</w:t>
      </w:r>
      <w:r w:rsidRPr="00BE0084">
        <w:rPr>
          <w:sz w:val="28"/>
          <w:szCs w:val="28"/>
        </w:rPr>
        <w:t xml:space="preserve"> случаев</w:t>
      </w:r>
      <w:r>
        <w:rPr>
          <w:sz w:val="28"/>
          <w:szCs w:val="28"/>
        </w:rPr>
        <w:t>, установленных нормативно-правовыми актами РФ</w:t>
      </w:r>
      <w:r w:rsidR="00F65B02" w:rsidRPr="00BE0084">
        <w:rPr>
          <w:sz w:val="28"/>
          <w:szCs w:val="28"/>
        </w:rPr>
        <w:t>.</w:t>
      </w:r>
    </w:p>
    <w:p w:rsidR="00BE0084" w:rsidRPr="00BE0084" w:rsidRDefault="00BE0084" w:rsidP="006A75BA">
      <w:pPr>
        <w:numPr>
          <w:ilvl w:val="1"/>
          <w:numId w:val="1"/>
        </w:numPr>
        <w:tabs>
          <w:tab w:val="clear" w:pos="1004"/>
        </w:tabs>
        <w:spacing w:before="200"/>
        <w:ind w:left="709" w:hanging="284"/>
        <w:jc w:val="both"/>
        <w:rPr>
          <w:sz w:val="28"/>
          <w:szCs w:val="28"/>
        </w:rPr>
      </w:pPr>
      <w:r w:rsidRPr="00BE0084">
        <w:rPr>
          <w:sz w:val="28"/>
          <w:szCs w:val="28"/>
        </w:rPr>
        <w:t xml:space="preserve">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w:t>
      </w:r>
      <w:proofErr w:type="gramStart"/>
      <w:r w:rsidRPr="00BE0084">
        <w:rPr>
          <w:sz w:val="28"/>
          <w:szCs w:val="28"/>
        </w:rPr>
        <w:t>в</w:t>
      </w:r>
      <w:proofErr w:type="gramEnd"/>
      <w:r w:rsidRPr="00BE0084">
        <w:rPr>
          <w:sz w:val="28"/>
          <w:szCs w:val="28"/>
        </w:rPr>
        <w:t xml:space="preserve"> данный ППЭ.</w:t>
      </w:r>
    </w:p>
    <w:p w:rsidR="00BE0084" w:rsidRPr="00BE0084" w:rsidRDefault="00BE0084" w:rsidP="00930329">
      <w:pPr>
        <w:ind w:left="709" w:firstLine="709"/>
        <w:jc w:val="both"/>
        <w:rPr>
          <w:sz w:val="28"/>
          <w:szCs w:val="28"/>
        </w:rPr>
      </w:pPr>
      <w:r w:rsidRPr="00BE0084">
        <w:rPr>
          <w:sz w:val="28"/>
          <w:szCs w:val="28"/>
        </w:rPr>
        <w:t>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образовательного учреждения, в котором он был допущен к государственной (итоговой) аттестации.</w:t>
      </w:r>
    </w:p>
    <w:p w:rsidR="00F65B02" w:rsidRDefault="00A16E5C" w:rsidP="006A75BA">
      <w:pPr>
        <w:numPr>
          <w:ilvl w:val="1"/>
          <w:numId w:val="1"/>
        </w:numPr>
        <w:tabs>
          <w:tab w:val="clear" w:pos="1004"/>
        </w:tabs>
        <w:spacing w:before="200"/>
        <w:ind w:left="709" w:hanging="284"/>
        <w:jc w:val="both"/>
        <w:rPr>
          <w:sz w:val="28"/>
          <w:szCs w:val="28"/>
        </w:rPr>
      </w:pPr>
      <w:r>
        <w:rPr>
          <w:sz w:val="28"/>
          <w:szCs w:val="28"/>
        </w:rPr>
        <w:t>П</w:t>
      </w:r>
      <w:r w:rsidRPr="00CA3ACA">
        <w:rPr>
          <w:sz w:val="28"/>
          <w:szCs w:val="28"/>
        </w:rPr>
        <w:t xml:space="preserve">олучить </w:t>
      </w:r>
      <w:r w:rsidR="00F65B02" w:rsidRPr="00CA3ACA">
        <w:rPr>
          <w:sz w:val="28"/>
          <w:szCs w:val="28"/>
        </w:rPr>
        <w:t xml:space="preserve">от организаторов </w:t>
      </w:r>
      <w:r>
        <w:rPr>
          <w:sz w:val="28"/>
          <w:szCs w:val="28"/>
        </w:rPr>
        <w:t>в ППЭ ил</w:t>
      </w:r>
      <w:r w:rsidR="00917EA1">
        <w:rPr>
          <w:sz w:val="28"/>
          <w:szCs w:val="28"/>
        </w:rPr>
        <w:t>и</w:t>
      </w:r>
      <w:r>
        <w:rPr>
          <w:sz w:val="28"/>
          <w:szCs w:val="28"/>
        </w:rPr>
        <w:t xml:space="preserve"> по спискам распределения, вывешенным на информационном стенде информацию об аудитории, в которую распределен</w:t>
      </w:r>
      <w:r w:rsidR="00CE6714">
        <w:rPr>
          <w:sz w:val="28"/>
          <w:szCs w:val="28"/>
        </w:rPr>
        <w:t xml:space="preserve"> участник ЕГЭ</w:t>
      </w:r>
      <w:r w:rsidR="00930329">
        <w:rPr>
          <w:sz w:val="28"/>
          <w:szCs w:val="28"/>
        </w:rPr>
        <w:t>.</w:t>
      </w:r>
    </w:p>
    <w:p w:rsidR="00A16E5C" w:rsidRPr="00CA3ACA" w:rsidRDefault="00A16E5C" w:rsidP="006A75BA">
      <w:pPr>
        <w:numPr>
          <w:ilvl w:val="1"/>
          <w:numId w:val="1"/>
        </w:numPr>
        <w:tabs>
          <w:tab w:val="clear" w:pos="1004"/>
        </w:tabs>
        <w:spacing w:before="200"/>
        <w:ind w:left="709" w:hanging="284"/>
        <w:jc w:val="both"/>
        <w:rPr>
          <w:sz w:val="28"/>
          <w:szCs w:val="28"/>
        </w:rPr>
      </w:pPr>
      <w:r>
        <w:rPr>
          <w:sz w:val="28"/>
          <w:szCs w:val="28"/>
        </w:rPr>
        <w:t>Пройти в аудиторию согласно списку распределения</w:t>
      </w:r>
      <w:r w:rsidR="00930329">
        <w:rPr>
          <w:sz w:val="28"/>
          <w:szCs w:val="28"/>
        </w:rPr>
        <w:t>.</w:t>
      </w:r>
    </w:p>
    <w:p w:rsidR="00A16E5C" w:rsidRDefault="00A16E5C" w:rsidP="006A75BA">
      <w:pPr>
        <w:numPr>
          <w:ilvl w:val="1"/>
          <w:numId w:val="1"/>
        </w:numPr>
        <w:tabs>
          <w:tab w:val="clear" w:pos="1004"/>
        </w:tabs>
        <w:spacing w:before="200"/>
        <w:ind w:left="709" w:hanging="284"/>
        <w:jc w:val="both"/>
        <w:rPr>
          <w:sz w:val="28"/>
          <w:szCs w:val="28"/>
        </w:rPr>
      </w:pPr>
      <w:r w:rsidRPr="00A16E5C">
        <w:rPr>
          <w:sz w:val="28"/>
          <w:szCs w:val="28"/>
        </w:rPr>
        <w:t xml:space="preserve">В аудитории </w:t>
      </w:r>
      <w:r w:rsidR="00F65B02" w:rsidRPr="00A16E5C">
        <w:rPr>
          <w:sz w:val="28"/>
          <w:szCs w:val="28"/>
        </w:rPr>
        <w:t>предъяви</w:t>
      </w:r>
      <w:r w:rsidR="002F7F56" w:rsidRPr="00A16E5C">
        <w:rPr>
          <w:sz w:val="28"/>
          <w:szCs w:val="28"/>
        </w:rPr>
        <w:t>ть</w:t>
      </w:r>
      <w:r w:rsidR="00F65B02" w:rsidRPr="00A16E5C">
        <w:rPr>
          <w:sz w:val="28"/>
          <w:szCs w:val="28"/>
        </w:rPr>
        <w:t xml:space="preserve"> </w:t>
      </w:r>
      <w:r>
        <w:rPr>
          <w:sz w:val="28"/>
          <w:szCs w:val="28"/>
        </w:rPr>
        <w:t xml:space="preserve">организатору </w:t>
      </w:r>
      <w:r w:rsidR="00F65B02" w:rsidRPr="00A16E5C">
        <w:rPr>
          <w:sz w:val="28"/>
          <w:szCs w:val="28"/>
        </w:rPr>
        <w:t>д</w:t>
      </w:r>
      <w:r w:rsidRPr="00A16E5C">
        <w:rPr>
          <w:sz w:val="28"/>
          <w:szCs w:val="28"/>
        </w:rPr>
        <w:t>окумент, удостоверяющий личность, занять место согласно распределению</w:t>
      </w:r>
      <w:r>
        <w:rPr>
          <w:sz w:val="28"/>
          <w:szCs w:val="28"/>
        </w:rPr>
        <w:t>.</w:t>
      </w:r>
    </w:p>
    <w:p w:rsidR="00DD7F53"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Получить </w:t>
      </w:r>
      <w:r w:rsidR="00DD7F53" w:rsidRPr="00CA3ACA">
        <w:rPr>
          <w:sz w:val="28"/>
          <w:szCs w:val="28"/>
        </w:rPr>
        <w:t xml:space="preserve">от организаторов </w:t>
      </w:r>
      <w:r w:rsidR="002F7F56" w:rsidRPr="00CA3ACA">
        <w:rPr>
          <w:sz w:val="28"/>
          <w:szCs w:val="28"/>
        </w:rPr>
        <w:t xml:space="preserve">черновики и </w:t>
      </w:r>
      <w:r w:rsidR="0015321C" w:rsidRPr="00CA3ACA">
        <w:rPr>
          <w:sz w:val="28"/>
          <w:szCs w:val="28"/>
        </w:rPr>
        <w:t xml:space="preserve">запечатанный </w:t>
      </w:r>
      <w:r w:rsidR="00FA5882">
        <w:rPr>
          <w:sz w:val="28"/>
          <w:szCs w:val="28"/>
        </w:rPr>
        <w:t>экзаменационный</w:t>
      </w:r>
      <w:r w:rsidR="0015321C" w:rsidRPr="00CA3ACA">
        <w:rPr>
          <w:sz w:val="28"/>
          <w:szCs w:val="28"/>
        </w:rPr>
        <w:t xml:space="preserve"> </w:t>
      </w:r>
      <w:r w:rsidR="00DD7F53" w:rsidRPr="00CA3ACA">
        <w:rPr>
          <w:sz w:val="28"/>
          <w:szCs w:val="28"/>
        </w:rPr>
        <w:t>компле</w:t>
      </w:r>
      <w:proofErr w:type="gramStart"/>
      <w:r w:rsidR="00DD7F53" w:rsidRPr="00CA3ACA">
        <w:rPr>
          <w:sz w:val="28"/>
          <w:szCs w:val="28"/>
        </w:rPr>
        <w:t>кт</w:t>
      </w:r>
      <w:r>
        <w:rPr>
          <w:sz w:val="28"/>
          <w:szCs w:val="28"/>
        </w:rPr>
        <w:t xml:space="preserve"> </w:t>
      </w:r>
      <w:r w:rsidR="00DD7F53" w:rsidRPr="00CA3ACA">
        <w:rPr>
          <w:sz w:val="28"/>
          <w:szCs w:val="28"/>
        </w:rPr>
        <w:t>с вл</w:t>
      </w:r>
      <w:proofErr w:type="gramEnd"/>
      <w:r w:rsidR="00DD7F53" w:rsidRPr="00CA3ACA">
        <w:rPr>
          <w:sz w:val="28"/>
          <w:szCs w:val="28"/>
        </w:rPr>
        <w:t>оженными в них контрольн</w:t>
      </w:r>
      <w:r w:rsidR="002F7F56" w:rsidRPr="00CA3ACA">
        <w:rPr>
          <w:sz w:val="28"/>
          <w:szCs w:val="28"/>
        </w:rPr>
        <w:t>о-</w:t>
      </w:r>
      <w:r w:rsidR="00DD7F53" w:rsidRPr="00CA3ACA">
        <w:rPr>
          <w:sz w:val="28"/>
          <w:szCs w:val="28"/>
        </w:rPr>
        <w:t xml:space="preserve">измерительными материалами (КИМ), бланком </w:t>
      </w:r>
      <w:r w:rsidR="00590052" w:rsidRPr="00CA3ACA">
        <w:rPr>
          <w:sz w:val="28"/>
          <w:szCs w:val="28"/>
        </w:rPr>
        <w:t>регистрации, бланками ответов № 1 и № </w:t>
      </w:r>
      <w:r w:rsidR="00930329">
        <w:rPr>
          <w:sz w:val="28"/>
          <w:szCs w:val="28"/>
        </w:rPr>
        <w:t>2.</w:t>
      </w:r>
    </w:p>
    <w:p w:rsidR="007119C8"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По указанию организаторов </w:t>
      </w:r>
      <w:r w:rsidR="001E1224" w:rsidRPr="00CA3ACA">
        <w:rPr>
          <w:sz w:val="28"/>
          <w:szCs w:val="28"/>
        </w:rPr>
        <w:t xml:space="preserve">вскрыть </w:t>
      </w:r>
      <w:r w:rsidR="00FA5882">
        <w:rPr>
          <w:sz w:val="28"/>
          <w:szCs w:val="28"/>
        </w:rPr>
        <w:t>экзаменационный</w:t>
      </w:r>
      <w:r w:rsidR="0015321C" w:rsidRPr="00CA3ACA">
        <w:rPr>
          <w:sz w:val="28"/>
          <w:szCs w:val="28"/>
        </w:rPr>
        <w:t xml:space="preserve"> </w:t>
      </w:r>
      <w:r w:rsidR="00930329">
        <w:rPr>
          <w:sz w:val="28"/>
          <w:szCs w:val="28"/>
        </w:rPr>
        <w:t>комплект.</w:t>
      </w:r>
    </w:p>
    <w:p w:rsidR="001E1224"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Проверить </w:t>
      </w:r>
      <w:r w:rsidR="001E1224" w:rsidRPr="00CA3ACA">
        <w:rPr>
          <w:sz w:val="28"/>
          <w:szCs w:val="28"/>
        </w:rPr>
        <w:t xml:space="preserve">количество бланков ЕГЭ и КИМ и отсутствие в них </w:t>
      </w:r>
      <w:r w:rsidR="00917EA1">
        <w:rPr>
          <w:sz w:val="28"/>
          <w:szCs w:val="28"/>
        </w:rPr>
        <w:t>брака или некомплектности</w:t>
      </w:r>
      <w:r w:rsidR="001E1224" w:rsidRPr="00CA3ACA">
        <w:rPr>
          <w:sz w:val="28"/>
          <w:szCs w:val="28"/>
        </w:rPr>
        <w:t xml:space="preserve">. </w:t>
      </w:r>
    </w:p>
    <w:p w:rsidR="001E1224" w:rsidRPr="00CA3ACA" w:rsidRDefault="001E1224" w:rsidP="006A75BA">
      <w:pPr>
        <w:numPr>
          <w:ilvl w:val="1"/>
          <w:numId w:val="1"/>
        </w:numPr>
        <w:tabs>
          <w:tab w:val="clear" w:pos="1004"/>
        </w:tabs>
        <w:spacing w:before="200"/>
        <w:ind w:left="709" w:hanging="284"/>
        <w:jc w:val="both"/>
        <w:rPr>
          <w:sz w:val="28"/>
          <w:szCs w:val="28"/>
        </w:rPr>
      </w:pPr>
      <w:r w:rsidRPr="00CA3ACA">
        <w:rPr>
          <w:sz w:val="28"/>
          <w:szCs w:val="28"/>
        </w:rPr>
        <w:t xml:space="preserve">В случаях обнаружения в </w:t>
      </w:r>
      <w:r w:rsidR="00FA5882">
        <w:rPr>
          <w:sz w:val="28"/>
          <w:szCs w:val="28"/>
        </w:rPr>
        <w:t>экзаменационном комплекте</w:t>
      </w:r>
      <w:r w:rsidRPr="00CA3ACA">
        <w:rPr>
          <w:sz w:val="28"/>
          <w:szCs w:val="28"/>
        </w:rPr>
        <w:t xml:space="preserve"> </w:t>
      </w:r>
      <w:r w:rsidR="00917EA1">
        <w:rPr>
          <w:sz w:val="28"/>
          <w:szCs w:val="28"/>
        </w:rPr>
        <w:t>брака или некомплектности</w:t>
      </w:r>
      <w:r w:rsidR="00917EA1" w:rsidRPr="00CA3ACA">
        <w:rPr>
          <w:sz w:val="28"/>
          <w:szCs w:val="28"/>
        </w:rPr>
        <w:t xml:space="preserve"> </w:t>
      </w:r>
      <w:r w:rsidRPr="00CA3ACA">
        <w:rPr>
          <w:sz w:val="28"/>
          <w:szCs w:val="28"/>
        </w:rPr>
        <w:t xml:space="preserve">участники ЕГЭ должны сообщить об этом организаторам, которые обязаны полностью </w:t>
      </w:r>
      <w:r w:rsidR="00E310DD" w:rsidRPr="00CA3ACA">
        <w:rPr>
          <w:sz w:val="28"/>
          <w:szCs w:val="28"/>
        </w:rPr>
        <w:t xml:space="preserve">его </w:t>
      </w:r>
      <w:r w:rsidRPr="00CA3ACA">
        <w:rPr>
          <w:sz w:val="28"/>
          <w:szCs w:val="28"/>
        </w:rPr>
        <w:t xml:space="preserve">заменить. </w:t>
      </w:r>
    </w:p>
    <w:p w:rsidR="001E1224"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Проверить </w:t>
      </w:r>
      <w:r w:rsidR="001E1224" w:rsidRPr="00CA3ACA">
        <w:rPr>
          <w:sz w:val="28"/>
          <w:szCs w:val="28"/>
        </w:rPr>
        <w:t xml:space="preserve">соответствие штрих-кода на бланке регистрации штрих-коду на конверте </w:t>
      </w:r>
      <w:r w:rsidR="00FA5882">
        <w:rPr>
          <w:sz w:val="28"/>
          <w:szCs w:val="28"/>
        </w:rPr>
        <w:t>экзаменационного комплекта</w:t>
      </w:r>
      <w:r w:rsidR="001E1224" w:rsidRPr="00CA3ACA">
        <w:rPr>
          <w:sz w:val="28"/>
          <w:szCs w:val="28"/>
        </w:rPr>
        <w:t xml:space="preserve"> (</w:t>
      </w:r>
      <w:r>
        <w:rPr>
          <w:sz w:val="28"/>
          <w:szCs w:val="28"/>
        </w:rPr>
        <w:t>на конверте внизу справа БР </w:t>
      </w:r>
      <w:r w:rsidR="001E1224" w:rsidRPr="00CA3ACA">
        <w:rPr>
          <w:sz w:val="28"/>
          <w:szCs w:val="28"/>
        </w:rPr>
        <w:t>№</w:t>
      </w:r>
      <w:r>
        <w:rPr>
          <w:sz w:val="28"/>
          <w:szCs w:val="28"/>
        </w:rPr>
        <w:t> </w:t>
      </w:r>
      <w:proofErr w:type="spellStart"/>
      <w:r w:rsidR="001E1224" w:rsidRPr="00CA3ACA">
        <w:rPr>
          <w:sz w:val="28"/>
          <w:szCs w:val="28"/>
        </w:rPr>
        <w:t>ххххх</w:t>
      </w:r>
      <w:proofErr w:type="spellEnd"/>
      <w:r w:rsidR="001E1224" w:rsidRPr="00CA3ACA">
        <w:rPr>
          <w:sz w:val="28"/>
          <w:szCs w:val="28"/>
        </w:rPr>
        <w:t xml:space="preserve">), штрих-кода на тексте варианта КИМ штрих-коду на конверте </w:t>
      </w:r>
      <w:r w:rsidR="00FA5882">
        <w:rPr>
          <w:sz w:val="28"/>
          <w:szCs w:val="28"/>
        </w:rPr>
        <w:t>экзаменационного комплекта</w:t>
      </w:r>
      <w:r w:rsidR="001E1224" w:rsidRPr="00CA3ACA">
        <w:rPr>
          <w:sz w:val="28"/>
          <w:szCs w:val="28"/>
        </w:rPr>
        <w:t xml:space="preserve"> (</w:t>
      </w:r>
      <w:r>
        <w:rPr>
          <w:sz w:val="28"/>
          <w:szCs w:val="28"/>
        </w:rPr>
        <w:t xml:space="preserve">на конверте </w:t>
      </w:r>
      <w:r w:rsidR="001E1224" w:rsidRPr="00CA3ACA">
        <w:rPr>
          <w:sz w:val="28"/>
          <w:szCs w:val="28"/>
        </w:rPr>
        <w:t>внизу слева КИМ</w:t>
      </w:r>
      <w:r>
        <w:rPr>
          <w:sz w:val="28"/>
          <w:szCs w:val="28"/>
        </w:rPr>
        <w:t> </w:t>
      </w:r>
      <w:r w:rsidR="001E1224" w:rsidRPr="00CA3ACA">
        <w:rPr>
          <w:sz w:val="28"/>
          <w:szCs w:val="28"/>
        </w:rPr>
        <w:t>№</w:t>
      </w:r>
      <w:r>
        <w:rPr>
          <w:sz w:val="28"/>
          <w:szCs w:val="28"/>
        </w:rPr>
        <w:t> </w:t>
      </w:r>
      <w:proofErr w:type="spellStart"/>
      <w:r w:rsidR="001E1224" w:rsidRPr="00CA3ACA">
        <w:rPr>
          <w:sz w:val="28"/>
          <w:szCs w:val="28"/>
        </w:rPr>
        <w:t>ххххх</w:t>
      </w:r>
      <w:proofErr w:type="spellEnd"/>
      <w:r w:rsidR="001E1224" w:rsidRPr="00CA3ACA">
        <w:rPr>
          <w:sz w:val="28"/>
          <w:szCs w:val="28"/>
        </w:rPr>
        <w:t>).</w:t>
      </w:r>
      <w:r w:rsidR="002A331A" w:rsidRPr="00CA3ACA">
        <w:rPr>
          <w:sz w:val="28"/>
          <w:szCs w:val="28"/>
        </w:rPr>
        <w:t xml:space="preserve"> В случае несовпадения </w:t>
      </w:r>
      <w:proofErr w:type="spellStart"/>
      <w:proofErr w:type="gramStart"/>
      <w:r>
        <w:rPr>
          <w:sz w:val="28"/>
          <w:szCs w:val="28"/>
        </w:rPr>
        <w:t>штрих-кодов</w:t>
      </w:r>
      <w:proofErr w:type="spellEnd"/>
      <w:proofErr w:type="gramEnd"/>
      <w:r>
        <w:rPr>
          <w:sz w:val="28"/>
          <w:szCs w:val="28"/>
        </w:rPr>
        <w:t xml:space="preserve"> </w:t>
      </w:r>
      <w:r w:rsidR="002A331A" w:rsidRPr="00CA3ACA">
        <w:rPr>
          <w:sz w:val="28"/>
          <w:szCs w:val="28"/>
        </w:rPr>
        <w:t xml:space="preserve">участники ЕГЭ должны сообщить об этом </w:t>
      </w:r>
      <w:r w:rsidR="002A331A" w:rsidRPr="00CA3ACA">
        <w:rPr>
          <w:sz w:val="28"/>
          <w:szCs w:val="28"/>
        </w:rPr>
        <w:lastRenderedPageBreak/>
        <w:t xml:space="preserve">организаторам, которые обязаны полностью заменить </w:t>
      </w:r>
      <w:r w:rsidR="00FA5882">
        <w:rPr>
          <w:sz w:val="28"/>
          <w:szCs w:val="28"/>
        </w:rPr>
        <w:t>экзаменационный комплект</w:t>
      </w:r>
      <w:r w:rsidR="002A331A" w:rsidRPr="00CA3ACA">
        <w:rPr>
          <w:sz w:val="28"/>
          <w:szCs w:val="28"/>
        </w:rPr>
        <w:t>.</w:t>
      </w:r>
    </w:p>
    <w:p w:rsidR="002D6731" w:rsidRDefault="00B93040" w:rsidP="006A75BA">
      <w:pPr>
        <w:numPr>
          <w:ilvl w:val="1"/>
          <w:numId w:val="1"/>
        </w:numPr>
        <w:tabs>
          <w:tab w:val="clear" w:pos="1004"/>
        </w:tabs>
        <w:spacing w:before="200"/>
        <w:ind w:left="709" w:hanging="284"/>
        <w:jc w:val="both"/>
        <w:rPr>
          <w:sz w:val="28"/>
          <w:szCs w:val="28"/>
        </w:rPr>
      </w:pPr>
      <w:proofErr w:type="gramStart"/>
      <w:r w:rsidRPr="00CA3ACA">
        <w:rPr>
          <w:sz w:val="28"/>
          <w:szCs w:val="28"/>
        </w:rPr>
        <w:t xml:space="preserve">Внимательно </w:t>
      </w:r>
      <w:r w:rsidR="00F65B02" w:rsidRPr="00CA3ACA">
        <w:rPr>
          <w:sz w:val="28"/>
          <w:szCs w:val="28"/>
        </w:rPr>
        <w:t>прослушать инструктаж, проводимый организаторами в аудитории</w:t>
      </w:r>
      <w:r w:rsidR="002D6731">
        <w:rPr>
          <w:sz w:val="28"/>
          <w:szCs w:val="28"/>
        </w:rPr>
        <w:t>, информирующий</w:t>
      </w:r>
      <w:r w:rsidR="002D6731" w:rsidRPr="002D6731">
        <w:rPr>
          <w:sz w:val="28"/>
          <w:szCs w:val="28"/>
        </w:rPr>
        <w:t xml:space="preserve">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w:t>
      </w:r>
      <w:r w:rsidR="002D6731">
        <w:rPr>
          <w:sz w:val="28"/>
          <w:szCs w:val="28"/>
        </w:rPr>
        <w:t>ознакомления с результатами ЕГЭ.</w:t>
      </w:r>
      <w:proofErr w:type="gramEnd"/>
    </w:p>
    <w:p w:rsidR="00827FC3" w:rsidRDefault="002D6731" w:rsidP="006A75BA">
      <w:pPr>
        <w:numPr>
          <w:ilvl w:val="1"/>
          <w:numId w:val="1"/>
        </w:numPr>
        <w:tabs>
          <w:tab w:val="clear" w:pos="1004"/>
        </w:tabs>
        <w:spacing w:before="200"/>
        <w:ind w:left="709" w:hanging="284"/>
        <w:jc w:val="both"/>
        <w:rPr>
          <w:sz w:val="28"/>
          <w:szCs w:val="28"/>
        </w:rPr>
      </w:pPr>
      <w:r w:rsidRPr="00CA3ACA">
        <w:rPr>
          <w:sz w:val="28"/>
          <w:szCs w:val="28"/>
        </w:rPr>
        <w:t xml:space="preserve">Заполнить </w:t>
      </w:r>
      <w:r w:rsidR="001E1224" w:rsidRPr="00CA3ACA">
        <w:rPr>
          <w:sz w:val="28"/>
          <w:szCs w:val="28"/>
        </w:rPr>
        <w:t xml:space="preserve">регистрационные части </w:t>
      </w:r>
      <w:r>
        <w:rPr>
          <w:sz w:val="28"/>
          <w:szCs w:val="28"/>
        </w:rPr>
        <w:t xml:space="preserve">бланков ЕГЭ: </w:t>
      </w:r>
      <w:r w:rsidR="001E1224" w:rsidRPr="00CA3ACA">
        <w:rPr>
          <w:sz w:val="28"/>
          <w:szCs w:val="28"/>
        </w:rPr>
        <w:t>бланка</w:t>
      </w:r>
      <w:r w:rsidR="00590052" w:rsidRPr="00CA3ACA">
        <w:rPr>
          <w:sz w:val="28"/>
          <w:szCs w:val="28"/>
        </w:rPr>
        <w:t xml:space="preserve"> регистрации, бланков ответов № </w:t>
      </w:r>
      <w:r w:rsidR="001E1224" w:rsidRPr="00CA3ACA">
        <w:rPr>
          <w:sz w:val="28"/>
          <w:szCs w:val="28"/>
        </w:rPr>
        <w:t>1 и 2</w:t>
      </w:r>
      <w:r w:rsidR="00DD7F53" w:rsidRPr="00CA3ACA">
        <w:rPr>
          <w:sz w:val="28"/>
          <w:szCs w:val="28"/>
        </w:rPr>
        <w:t>.</w:t>
      </w:r>
    </w:p>
    <w:p w:rsidR="001E1224" w:rsidRPr="00CA3ACA" w:rsidRDefault="001E1224" w:rsidP="006A75BA">
      <w:pPr>
        <w:numPr>
          <w:ilvl w:val="1"/>
          <w:numId w:val="1"/>
        </w:numPr>
        <w:tabs>
          <w:tab w:val="clear" w:pos="1004"/>
        </w:tabs>
        <w:spacing w:before="200"/>
        <w:ind w:left="709" w:hanging="284"/>
        <w:jc w:val="both"/>
        <w:rPr>
          <w:sz w:val="28"/>
          <w:szCs w:val="28"/>
        </w:rPr>
      </w:pPr>
      <w:r w:rsidRPr="00CA3ACA">
        <w:rPr>
          <w:sz w:val="28"/>
          <w:szCs w:val="28"/>
        </w:rPr>
        <w:t>Письменная часть ЕГЭ по иностранным языкам включает в себя раздел «</w:t>
      </w:r>
      <w:proofErr w:type="spellStart"/>
      <w:r w:rsidRPr="00CA3ACA">
        <w:rPr>
          <w:sz w:val="28"/>
          <w:szCs w:val="28"/>
        </w:rPr>
        <w:t>Аудирование</w:t>
      </w:r>
      <w:proofErr w:type="spellEnd"/>
      <w:r w:rsidRPr="00CA3ACA">
        <w:rPr>
          <w:sz w:val="28"/>
          <w:szCs w:val="28"/>
        </w:rPr>
        <w:t xml:space="preserve">», все задания по которому (инструкции, тексты, паузы) полностью записаны на </w:t>
      </w:r>
      <w:proofErr w:type="spellStart"/>
      <w:r w:rsidRPr="00CA3ACA">
        <w:rPr>
          <w:sz w:val="28"/>
          <w:szCs w:val="28"/>
        </w:rPr>
        <w:t>аудионоситель</w:t>
      </w:r>
      <w:proofErr w:type="spellEnd"/>
      <w:r w:rsidRPr="00CA3ACA">
        <w:rPr>
          <w:sz w:val="28"/>
          <w:szCs w:val="28"/>
        </w:rPr>
        <w:t>. Организатор должен настроить воспроизведение записи таким образом, чтобы слышно было всем участникам ЕГЭ в аудитории.</w:t>
      </w:r>
    </w:p>
    <w:p w:rsidR="00F65B02" w:rsidRPr="00CA3ACA" w:rsidRDefault="009E6FEB" w:rsidP="006A75BA">
      <w:pPr>
        <w:numPr>
          <w:ilvl w:val="1"/>
          <w:numId w:val="1"/>
        </w:numPr>
        <w:tabs>
          <w:tab w:val="clear" w:pos="1004"/>
        </w:tabs>
        <w:spacing w:before="200"/>
        <w:ind w:left="709" w:hanging="284"/>
        <w:jc w:val="both"/>
        <w:rPr>
          <w:sz w:val="28"/>
          <w:szCs w:val="28"/>
        </w:rPr>
      </w:pPr>
      <w:r>
        <w:rPr>
          <w:sz w:val="28"/>
          <w:szCs w:val="28"/>
        </w:rPr>
        <w:t>П</w:t>
      </w:r>
      <w:r w:rsidRPr="00CA3ACA">
        <w:rPr>
          <w:sz w:val="28"/>
          <w:szCs w:val="28"/>
        </w:rPr>
        <w:t xml:space="preserve">осле </w:t>
      </w:r>
      <w:r w:rsidR="00F65B02" w:rsidRPr="00CA3ACA">
        <w:rPr>
          <w:sz w:val="28"/>
          <w:szCs w:val="28"/>
        </w:rPr>
        <w:t>объявления организаторами о времени начала экзамена</w:t>
      </w:r>
      <w:r w:rsidR="00EA0416" w:rsidRPr="00CA3ACA">
        <w:rPr>
          <w:sz w:val="28"/>
          <w:szCs w:val="28"/>
        </w:rPr>
        <w:t>, которое фиксируется</w:t>
      </w:r>
      <w:r w:rsidR="00F65B02" w:rsidRPr="00CA3ACA">
        <w:rPr>
          <w:sz w:val="28"/>
          <w:szCs w:val="28"/>
        </w:rPr>
        <w:t xml:space="preserve"> на доске</w:t>
      </w:r>
      <w:r w:rsidR="00EA0416" w:rsidRPr="00CA3ACA">
        <w:rPr>
          <w:sz w:val="28"/>
          <w:szCs w:val="28"/>
        </w:rPr>
        <w:t>,</w:t>
      </w:r>
      <w:r w:rsidR="00F65B02" w:rsidRPr="00CA3ACA">
        <w:rPr>
          <w:sz w:val="28"/>
          <w:szCs w:val="28"/>
        </w:rPr>
        <w:t xml:space="preserve"> приступить к выполнению экзаменационной работ</w:t>
      </w:r>
      <w:r w:rsidR="00930329">
        <w:rPr>
          <w:sz w:val="28"/>
          <w:szCs w:val="28"/>
        </w:rPr>
        <w:t>ы.</w:t>
      </w:r>
    </w:p>
    <w:p w:rsidR="002D6731" w:rsidRPr="002D6731" w:rsidRDefault="002D6731" w:rsidP="006A75BA">
      <w:pPr>
        <w:numPr>
          <w:ilvl w:val="1"/>
          <w:numId w:val="1"/>
        </w:numPr>
        <w:tabs>
          <w:tab w:val="clear" w:pos="1004"/>
        </w:tabs>
        <w:spacing w:before="200"/>
        <w:ind w:left="709" w:hanging="284"/>
        <w:jc w:val="both"/>
        <w:rPr>
          <w:sz w:val="28"/>
          <w:szCs w:val="28"/>
        </w:rPr>
      </w:pPr>
      <w:r w:rsidRPr="002D6731">
        <w:rPr>
          <w:sz w:val="28"/>
          <w:szCs w:val="28"/>
        </w:rPr>
        <w:t>Во время экзамена участники ЕГЭ должны соблюдать установленный порядок проведения ЕГЭ и следовать указаниям организаторов.</w:t>
      </w:r>
    </w:p>
    <w:p w:rsidR="001E0B8D" w:rsidRPr="00930329" w:rsidRDefault="002D6731" w:rsidP="006A75BA">
      <w:pPr>
        <w:numPr>
          <w:ilvl w:val="1"/>
          <w:numId w:val="1"/>
        </w:numPr>
        <w:tabs>
          <w:tab w:val="clear" w:pos="1004"/>
        </w:tabs>
        <w:spacing w:before="200"/>
        <w:ind w:left="709" w:hanging="284"/>
        <w:jc w:val="both"/>
        <w:rPr>
          <w:sz w:val="28"/>
          <w:szCs w:val="28"/>
        </w:rPr>
      </w:pPr>
      <w:r w:rsidRPr="001E0B8D">
        <w:rPr>
          <w:sz w:val="28"/>
          <w:szCs w:val="28"/>
        </w:rPr>
        <w:t>Во время экзамена участники ЕГЭ не вправе общаться друг с другом, свободно перемещаться по аудитории и ППЭ, пользоваться справочными материалами, иметь при себе и использовать средства связи и электронно-вычислительной техники.</w:t>
      </w:r>
      <w:r w:rsidR="001E0B8D" w:rsidRPr="001E0B8D">
        <w:rPr>
          <w:sz w:val="28"/>
          <w:szCs w:val="28"/>
        </w:rPr>
        <w:t xml:space="preserve"> </w:t>
      </w:r>
    </w:p>
    <w:p w:rsidR="001E0B8D" w:rsidRDefault="002D6731" w:rsidP="006A75BA">
      <w:pPr>
        <w:numPr>
          <w:ilvl w:val="1"/>
          <w:numId w:val="1"/>
        </w:numPr>
        <w:tabs>
          <w:tab w:val="clear" w:pos="1004"/>
        </w:tabs>
        <w:spacing w:before="200"/>
        <w:ind w:left="709" w:hanging="284"/>
        <w:jc w:val="both"/>
        <w:rPr>
          <w:sz w:val="28"/>
          <w:szCs w:val="28"/>
        </w:rPr>
      </w:pPr>
      <w:r w:rsidRPr="001E0B8D">
        <w:rPr>
          <w:sz w:val="28"/>
          <w:szCs w:val="28"/>
        </w:rPr>
        <w:t xml:space="preserve">При установлении факта наличия и (или) использования </w:t>
      </w:r>
      <w:r w:rsidR="001E0B8D">
        <w:rPr>
          <w:sz w:val="28"/>
          <w:szCs w:val="28"/>
        </w:rPr>
        <w:t xml:space="preserve">участниками ЕГЭ </w:t>
      </w:r>
      <w:r w:rsidRPr="001E0B8D">
        <w:rPr>
          <w:sz w:val="28"/>
          <w:szCs w:val="28"/>
        </w:rPr>
        <w:t xml:space="preserve">средств связи и электронно-вычислительной техники во время проведения ЕГЭ или иного нарушения ими установленного порядка проведения </w:t>
      </w:r>
      <w:proofErr w:type="gramStart"/>
      <w:r w:rsidRPr="001E0B8D">
        <w:rPr>
          <w:sz w:val="28"/>
          <w:szCs w:val="28"/>
        </w:rPr>
        <w:t>ЕГЭ</w:t>
      </w:r>
      <w:proofErr w:type="gramEnd"/>
      <w:r w:rsidRPr="001E0B8D">
        <w:rPr>
          <w:sz w:val="28"/>
          <w:szCs w:val="28"/>
        </w:rPr>
        <w:t xml:space="preserve"> уполномоченные представители ГЭК (ФЭК) удаляют </w:t>
      </w:r>
      <w:r w:rsidR="001E0B8D">
        <w:rPr>
          <w:sz w:val="28"/>
          <w:szCs w:val="28"/>
        </w:rPr>
        <w:t>их</w:t>
      </w:r>
      <w:r w:rsidRPr="001E0B8D">
        <w:rPr>
          <w:sz w:val="28"/>
          <w:szCs w:val="28"/>
        </w:rPr>
        <w:t xml:space="preserve"> из ППЭ и составляют акт об удалении с экзамена.</w:t>
      </w:r>
    </w:p>
    <w:p w:rsidR="001E0B8D" w:rsidRPr="00930329" w:rsidRDefault="00F65B02" w:rsidP="006A75BA">
      <w:pPr>
        <w:numPr>
          <w:ilvl w:val="1"/>
          <w:numId w:val="1"/>
        </w:numPr>
        <w:tabs>
          <w:tab w:val="clear" w:pos="1004"/>
        </w:tabs>
        <w:spacing w:before="200"/>
        <w:ind w:left="709" w:hanging="284"/>
        <w:jc w:val="both"/>
        <w:rPr>
          <w:sz w:val="28"/>
          <w:szCs w:val="28"/>
        </w:rPr>
      </w:pPr>
      <w:r w:rsidRPr="00930329">
        <w:rPr>
          <w:sz w:val="28"/>
          <w:szCs w:val="28"/>
        </w:rPr>
        <w:t xml:space="preserve">Экзаменационная работа такого участника ЕГЭ направляется на проверку </w:t>
      </w:r>
      <w:r w:rsidR="0015321C" w:rsidRPr="00930329">
        <w:rPr>
          <w:sz w:val="28"/>
          <w:szCs w:val="28"/>
        </w:rPr>
        <w:t xml:space="preserve">и будет оценена </w:t>
      </w:r>
      <w:r w:rsidRPr="00930329">
        <w:rPr>
          <w:sz w:val="28"/>
          <w:szCs w:val="28"/>
        </w:rPr>
        <w:t>вместе с экзаменационными работами остальных участников ЕГЭ данной аудитории.</w:t>
      </w:r>
      <w:r w:rsidR="002A331A" w:rsidRPr="00930329">
        <w:rPr>
          <w:sz w:val="28"/>
          <w:szCs w:val="28"/>
        </w:rPr>
        <w:t xml:space="preserve"> </w:t>
      </w:r>
    </w:p>
    <w:p w:rsidR="00F65B02" w:rsidRPr="001E0B8D" w:rsidRDefault="00F65B02" w:rsidP="006A75BA">
      <w:pPr>
        <w:numPr>
          <w:ilvl w:val="1"/>
          <w:numId w:val="1"/>
        </w:numPr>
        <w:tabs>
          <w:tab w:val="clear" w:pos="1004"/>
        </w:tabs>
        <w:spacing w:before="200"/>
        <w:ind w:left="709" w:hanging="284"/>
        <w:jc w:val="both"/>
        <w:rPr>
          <w:sz w:val="28"/>
          <w:szCs w:val="28"/>
        </w:rPr>
      </w:pPr>
      <w:r w:rsidRPr="001E0B8D">
        <w:rPr>
          <w:sz w:val="28"/>
          <w:szCs w:val="28"/>
        </w:rPr>
        <w:t xml:space="preserve">Участники ЕГЭ могут выходить из аудитории </w:t>
      </w:r>
      <w:r w:rsidR="001E0B8D">
        <w:rPr>
          <w:sz w:val="28"/>
          <w:szCs w:val="28"/>
        </w:rPr>
        <w:t>в случае необходимости</w:t>
      </w:r>
      <w:r w:rsidRPr="001E0B8D">
        <w:rPr>
          <w:sz w:val="28"/>
          <w:szCs w:val="28"/>
        </w:rPr>
        <w:t xml:space="preserve"> (в туалет, в медицинскую комнату) только в сопровождении одного из организаторов или дежурных по этажу, предварительно сдав бланки ЕГЭ ответственному организатору в аудитории.</w:t>
      </w:r>
    </w:p>
    <w:p w:rsidR="00F65B02" w:rsidRPr="00CA3ACA" w:rsidRDefault="00F65B02" w:rsidP="006A75BA">
      <w:pPr>
        <w:numPr>
          <w:ilvl w:val="1"/>
          <w:numId w:val="1"/>
        </w:numPr>
        <w:tabs>
          <w:tab w:val="clear" w:pos="1004"/>
        </w:tabs>
        <w:spacing w:before="200"/>
        <w:ind w:left="709" w:hanging="284"/>
        <w:jc w:val="both"/>
        <w:rPr>
          <w:sz w:val="28"/>
          <w:szCs w:val="28"/>
        </w:rPr>
      </w:pPr>
      <w:r w:rsidRPr="00CA3ACA">
        <w:rPr>
          <w:sz w:val="28"/>
          <w:szCs w:val="28"/>
        </w:rPr>
        <w:t>При нехватке места для записи ответов на задания части</w:t>
      </w:r>
      <w:proofErr w:type="gramStart"/>
      <w:r w:rsidRPr="00CA3ACA">
        <w:rPr>
          <w:sz w:val="28"/>
          <w:szCs w:val="28"/>
        </w:rPr>
        <w:t xml:space="preserve"> С</w:t>
      </w:r>
      <w:proofErr w:type="gramEnd"/>
      <w:r w:rsidRPr="00CA3ACA">
        <w:rPr>
          <w:sz w:val="28"/>
          <w:szCs w:val="28"/>
        </w:rPr>
        <w:t xml:space="preserve"> в </w:t>
      </w:r>
      <w:r w:rsidR="000D2454" w:rsidRPr="00CA3ACA">
        <w:rPr>
          <w:sz w:val="28"/>
          <w:szCs w:val="28"/>
        </w:rPr>
        <w:t>бланке ответов № </w:t>
      </w:r>
      <w:r w:rsidRPr="00CA3ACA">
        <w:rPr>
          <w:sz w:val="28"/>
          <w:szCs w:val="28"/>
        </w:rPr>
        <w:t xml:space="preserve">2 участник ЕГЭ может попросить у организатора в аудитории </w:t>
      </w:r>
      <w:r w:rsidR="000D2454" w:rsidRPr="00CA3ACA">
        <w:rPr>
          <w:sz w:val="28"/>
          <w:szCs w:val="28"/>
        </w:rPr>
        <w:t>дополнительный бланк ответов № </w:t>
      </w:r>
      <w:r w:rsidR="00930329">
        <w:rPr>
          <w:sz w:val="28"/>
          <w:szCs w:val="28"/>
        </w:rPr>
        <w:t>2.</w:t>
      </w:r>
    </w:p>
    <w:p w:rsidR="00F65B02" w:rsidRPr="00CA3ACA" w:rsidRDefault="001E0B8D" w:rsidP="006A75BA">
      <w:pPr>
        <w:numPr>
          <w:ilvl w:val="1"/>
          <w:numId w:val="1"/>
        </w:numPr>
        <w:tabs>
          <w:tab w:val="clear" w:pos="1004"/>
        </w:tabs>
        <w:spacing w:before="200"/>
        <w:ind w:left="709" w:hanging="284"/>
        <w:jc w:val="both"/>
        <w:rPr>
          <w:sz w:val="28"/>
          <w:szCs w:val="28"/>
        </w:rPr>
      </w:pPr>
      <w:r w:rsidRPr="00CA3ACA">
        <w:rPr>
          <w:sz w:val="28"/>
          <w:szCs w:val="28"/>
        </w:rPr>
        <w:lastRenderedPageBreak/>
        <w:t>Организатор</w:t>
      </w:r>
      <w:r w:rsidR="00F65B02" w:rsidRPr="00CA3ACA">
        <w:rPr>
          <w:sz w:val="28"/>
          <w:szCs w:val="28"/>
        </w:rPr>
        <w:t>, выдавая</w:t>
      </w:r>
      <w:r w:rsidR="000D2454" w:rsidRPr="00CA3ACA">
        <w:rPr>
          <w:sz w:val="28"/>
          <w:szCs w:val="28"/>
        </w:rPr>
        <w:t xml:space="preserve"> дополнительный бланк ответов № </w:t>
      </w:r>
      <w:r w:rsidR="00F65B02" w:rsidRPr="00CA3ACA">
        <w:rPr>
          <w:sz w:val="28"/>
          <w:szCs w:val="28"/>
        </w:rPr>
        <w:t xml:space="preserve">2, вписывает его номер (размещенный под штрих кодом) в специально отведенное поле в основном  бланке </w:t>
      </w:r>
      <w:r w:rsidR="000D2454" w:rsidRPr="00CA3ACA">
        <w:rPr>
          <w:sz w:val="28"/>
          <w:szCs w:val="28"/>
        </w:rPr>
        <w:t>№ </w:t>
      </w:r>
      <w:r w:rsidR="002A331A" w:rsidRPr="00CA3ACA">
        <w:rPr>
          <w:sz w:val="28"/>
          <w:szCs w:val="28"/>
        </w:rPr>
        <w:t>2</w:t>
      </w:r>
      <w:r w:rsidR="00F65B02" w:rsidRPr="00CA3ACA">
        <w:rPr>
          <w:sz w:val="28"/>
          <w:szCs w:val="28"/>
        </w:rPr>
        <w:t>, а на выданном дополнительном бланке ответов №</w:t>
      </w:r>
      <w:r w:rsidR="000D2454" w:rsidRPr="00CA3ACA">
        <w:rPr>
          <w:sz w:val="28"/>
          <w:szCs w:val="28"/>
        </w:rPr>
        <w:t> </w:t>
      </w:r>
      <w:r w:rsidR="00F65B02" w:rsidRPr="00CA3ACA">
        <w:rPr>
          <w:sz w:val="28"/>
          <w:szCs w:val="28"/>
        </w:rPr>
        <w:t>2 проставляет номер листа в соответствующем поле бланка</w:t>
      </w:r>
      <w:r w:rsidR="0018447B" w:rsidRPr="00CA3ACA">
        <w:rPr>
          <w:sz w:val="28"/>
          <w:szCs w:val="28"/>
        </w:rPr>
        <w:t>. Дополнительных бланков ответов №</w:t>
      </w:r>
      <w:r w:rsidR="000D2454" w:rsidRPr="00CA3ACA">
        <w:rPr>
          <w:sz w:val="28"/>
          <w:szCs w:val="28"/>
        </w:rPr>
        <w:t> </w:t>
      </w:r>
      <w:r w:rsidR="0018447B" w:rsidRPr="00CA3ACA">
        <w:rPr>
          <w:sz w:val="28"/>
          <w:szCs w:val="28"/>
        </w:rPr>
        <w:t>2 может быть использовано несколько</w:t>
      </w:r>
      <w:r w:rsidR="00930329">
        <w:rPr>
          <w:sz w:val="28"/>
          <w:szCs w:val="28"/>
        </w:rPr>
        <w:t>.</w:t>
      </w:r>
    </w:p>
    <w:p w:rsidR="00F65B02" w:rsidRPr="00CA3ACA" w:rsidRDefault="001E0B8D" w:rsidP="006A75BA">
      <w:pPr>
        <w:numPr>
          <w:ilvl w:val="1"/>
          <w:numId w:val="1"/>
        </w:numPr>
        <w:tabs>
          <w:tab w:val="clear" w:pos="1004"/>
        </w:tabs>
        <w:spacing w:before="200"/>
        <w:ind w:left="709" w:hanging="284"/>
        <w:jc w:val="both"/>
        <w:rPr>
          <w:sz w:val="28"/>
          <w:szCs w:val="28"/>
        </w:rPr>
      </w:pPr>
      <w:r w:rsidRPr="00CA3ACA">
        <w:rPr>
          <w:sz w:val="28"/>
          <w:szCs w:val="28"/>
        </w:rPr>
        <w:t>Ответы</w:t>
      </w:r>
      <w:r w:rsidR="00F65B02" w:rsidRPr="00CA3ACA">
        <w:rPr>
          <w:sz w:val="28"/>
          <w:szCs w:val="28"/>
        </w:rPr>
        <w:t>, внесенные в до</w:t>
      </w:r>
      <w:r w:rsidR="000D2454" w:rsidRPr="00CA3ACA">
        <w:rPr>
          <w:sz w:val="28"/>
          <w:szCs w:val="28"/>
        </w:rPr>
        <w:t>полнительный бланк ответов № </w:t>
      </w:r>
      <w:r w:rsidR="00F65B02" w:rsidRPr="00CA3ACA">
        <w:rPr>
          <w:sz w:val="28"/>
          <w:szCs w:val="28"/>
        </w:rPr>
        <w:t>2, будут проверяться только в том случае</w:t>
      </w:r>
      <w:r w:rsidR="000D2454" w:rsidRPr="00CA3ACA">
        <w:rPr>
          <w:sz w:val="28"/>
          <w:szCs w:val="28"/>
        </w:rPr>
        <w:t>, если основной бланк ответов № </w:t>
      </w:r>
      <w:r w:rsidR="00F65B02" w:rsidRPr="00CA3ACA">
        <w:rPr>
          <w:sz w:val="28"/>
          <w:szCs w:val="28"/>
        </w:rPr>
        <w:t>2 заполнен полностью. В противном случае, ответы, внесенные в</w:t>
      </w:r>
      <w:r w:rsidR="000D2454" w:rsidRPr="00CA3ACA">
        <w:rPr>
          <w:sz w:val="28"/>
          <w:szCs w:val="28"/>
        </w:rPr>
        <w:t xml:space="preserve"> дополнительный бланк ответов № </w:t>
      </w:r>
      <w:r w:rsidR="00F65B02" w:rsidRPr="00CA3ACA">
        <w:rPr>
          <w:sz w:val="28"/>
          <w:szCs w:val="28"/>
        </w:rPr>
        <w:t>2, оцениваться не будут.</w:t>
      </w:r>
    </w:p>
    <w:p w:rsidR="00F65B02" w:rsidRPr="00CA3ACA" w:rsidRDefault="00F65B02" w:rsidP="00930329">
      <w:pPr>
        <w:spacing w:before="200"/>
        <w:ind w:left="709"/>
        <w:jc w:val="both"/>
        <w:rPr>
          <w:b/>
          <w:sz w:val="28"/>
          <w:szCs w:val="28"/>
        </w:rPr>
      </w:pPr>
      <w:r w:rsidRPr="00CA3ACA">
        <w:rPr>
          <w:b/>
          <w:sz w:val="28"/>
          <w:szCs w:val="28"/>
        </w:rPr>
        <w:t xml:space="preserve">По окончании экзамена </w:t>
      </w:r>
      <w:r w:rsidR="00E56FF0" w:rsidRPr="00CA3ACA">
        <w:rPr>
          <w:b/>
          <w:sz w:val="28"/>
          <w:szCs w:val="28"/>
        </w:rPr>
        <w:t>необходимо</w:t>
      </w:r>
      <w:r w:rsidRPr="00CA3ACA">
        <w:rPr>
          <w:b/>
          <w:sz w:val="28"/>
          <w:szCs w:val="28"/>
        </w:rPr>
        <w:t>:</w:t>
      </w:r>
    </w:p>
    <w:p w:rsidR="00F65B02" w:rsidRPr="00CA3ACA" w:rsidRDefault="00A30B0D" w:rsidP="006A75BA">
      <w:pPr>
        <w:numPr>
          <w:ilvl w:val="1"/>
          <w:numId w:val="1"/>
        </w:numPr>
        <w:tabs>
          <w:tab w:val="clear" w:pos="1004"/>
        </w:tabs>
        <w:spacing w:before="200"/>
        <w:ind w:left="709" w:hanging="284"/>
        <w:jc w:val="both"/>
        <w:rPr>
          <w:sz w:val="28"/>
          <w:szCs w:val="28"/>
        </w:rPr>
      </w:pPr>
      <w:r w:rsidRPr="00CA3ACA">
        <w:rPr>
          <w:sz w:val="28"/>
          <w:szCs w:val="28"/>
        </w:rPr>
        <w:t xml:space="preserve">Сдать </w:t>
      </w:r>
      <w:r w:rsidR="00E56FF0" w:rsidRPr="00CA3ACA">
        <w:rPr>
          <w:sz w:val="28"/>
          <w:szCs w:val="28"/>
        </w:rPr>
        <w:t>под подпись</w:t>
      </w:r>
      <w:r w:rsidR="009C70F0" w:rsidRPr="00CA3ACA">
        <w:rPr>
          <w:sz w:val="28"/>
          <w:szCs w:val="28"/>
        </w:rPr>
        <w:t xml:space="preserve"> в ведомости учета экзаменационных материалов</w:t>
      </w:r>
      <w:r w:rsidR="00E56FF0" w:rsidRPr="00CA3ACA">
        <w:rPr>
          <w:sz w:val="28"/>
          <w:szCs w:val="28"/>
        </w:rPr>
        <w:t xml:space="preserve"> </w:t>
      </w:r>
      <w:r w:rsidR="00F65B02" w:rsidRPr="00CA3ACA">
        <w:rPr>
          <w:sz w:val="28"/>
          <w:szCs w:val="28"/>
        </w:rPr>
        <w:t xml:space="preserve">КИМ, вложенный в </w:t>
      </w:r>
      <w:r w:rsidR="00AF3F82" w:rsidRPr="00CA3ACA">
        <w:rPr>
          <w:sz w:val="28"/>
          <w:szCs w:val="28"/>
        </w:rPr>
        <w:t>конверт</w:t>
      </w:r>
      <w:r w:rsidR="00F65B02" w:rsidRPr="00CA3ACA">
        <w:rPr>
          <w:sz w:val="28"/>
          <w:szCs w:val="28"/>
        </w:rPr>
        <w:t xml:space="preserve"> индивидуального комплекта, черновики, блан</w:t>
      </w:r>
      <w:r w:rsidR="000D2454" w:rsidRPr="00CA3ACA">
        <w:rPr>
          <w:sz w:val="28"/>
          <w:szCs w:val="28"/>
        </w:rPr>
        <w:t>к регистрации, бланки ответов № </w:t>
      </w:r>
      <w:r w:rsidR="00F65B02" w:rsidRPr="00CA3ACA">
        <w:rPr>
          <w:sz w:val="28"/>
          <w:szCs w:val="28"/>
        </w:rPr>
        <w:t>1 и №</w:t>
      </w:r>
      <w:r w:rsidR="000D2454" w:rsidRPr="00CA3ACA">
        <w:rPr>
          <w:sz w:val="28"/>
          <w:szCs w:val="28"/>
        </w:rPr>
        <w:t> </w:t>
      </w:r>
      <w:r w:rsidR="00F65B02" w:rsidRPr="00CA3ACA">
        <w:rPr>
          <w:sz w:val="28"/>
          <w:szCs w:val="28"/>
        </w:rPr>
        <w:t>2, в том числе</w:t>
      </w:r>
      <w:r w:rsidR="000D2454" w:rsidRPr="00CA3ACA">
        <w:rPr>
          <w:sz w:val="28"/>
          <w:szCs w:val="28"/>
        </w:rPr>
        <w:t xml:space="preserve"> дополнительный бланк ответов № </w:t>
      </w:r>
      <w:r w:rsidR="00F65B02" w:rsidRPr="00CA3ACA">
        <w:rPr>
          <w:sz w:val="28"/>
          <w:szCs w:val="28"/>
        </w:rPr>
        <w:t>2</w:t>
      </w:r>
      <w:r w:rsidR="009C70F0" w:rsidRPr="00CA3ACA">
        <w:rPr>
          <w:sz w:val="28"/>
          <w:szCs w:val="28"/>
        </w:rPr>
        <w:t>.</w:t>
      </w:r>
      <w:r w:rsidR="00F65B02" w:rsidRPr="00CA3ACA">
        <w:rPr>
          <w:sz w:val="28"/>
          <w:szCs w:val="28"/>
        </w:rPr>
        <w:t xml:space="preserve"> </w:t>
      </w:r>
      <w:r w:rsidR="009C70F0" w:rsidRPr="00CA3ACA">
        <w:rPr>
          <w:sz w:val="28"/>
          <w:szCs w:val="28"/>
        </w:rPr>
        <w:t>П</w:t>
      </w:r>
      <w:r w:rsidR="00F65B02" w:rsidRPr="00CA3ACA">
        <w:rPr>
          <w:sz w:val="28"/>
          <w:szCs w:val="28"/>
        </w:rPr>
        <w:t>ри этом организаторы в аудитории ставят в бланке ответов №</w:t>
      </w:r>
      <w:r w:rsidR="000D2454" w:rsidRPr="00CA3ACA">
        <w:rPr>
          <w:sz w:val="28"/>
          <w:szCs w:val="28"/>
        </w:rPr>
        <w:t> </w:t>
      </w:r>
      <w:r w:rsidR="00F65B02" w:rsidRPr="00CA3ACA">
        <w:rPr>
          <w:sz w:val="28"/>
          <w:szCs w:val="28"/>
        </w:rPr>
        <w:t>2</w:t>
      </w:r>
      <w:r w:rsidR="009C70F0" w:rsidRPr="00CA3ACA">
        <w:rPr>
          <w:sz w:val="28"/>
          <w:szCs w:val="28"/>
        </w:rPr>
        <w:t>,</w:t>
      </w:r>
      <w:r w:rsidR="00F65B02" w:rsidRPr="00CA3ACA">
        <w:rPr>
          <w:sz w:val="28"/>
          <w:szCs w:val="28"/>
        </w:rPr>
        <w:t xml:space="preserve"> в том числе на его оборотной стороне</w:t>
      </w:r>
      <w:r w:rsidR="009C70F0" w:rsidRPr="00CA3ACA">
        <w:rPr>
          <w:sz w:val="28"/>
          <w:szCs w:val="28"/>
        </w:rPr>
        <w:t>,</w:t>
      </w:r>
      <w:r w:rsidR="00F65B02" w:rsidRPr="00CA3ACA">
        <w:rPr>
          <w:sz w:val="28"/>
          <w:szCs w:val="28"/>
        </w:rPr>
        <w:t xml:space="preserve"> и в дополнительном бланке ответов №</w:t>
      </w:r>
      <w:r w:rsidR="000D2454" w:rsidRPr="00CA3ACA">
        <w:rPr>
          <w:sz w:val="28"/>
          <w:szCs w:val="28"/>
        </w:rPr>
        <w:t> </w:t>
      </w:r>
      <w:r w:rsidR="00F65B02" w:rsidRPr="00CA3ACA">
        <w:rPr>
          <w:sz w:val="28"/>
          <w:szCs w:val="28"/>
        </w:rPr>
        <w:t xml:space="preserve">2 прочерк «Z» </w:t>
      </w:r>
      <w:r w:rsidR="009C70F0" w:rsidRPr="00CA3ACA">
        <w:rPr>
          <w:sz w:val="28"/>
          <w:szCs w:val="28"/>
        </w:rPr>
        <w:t>в области</w:t>
      </w:r>
      <w:r w:rsidR="00F65B02" w:rsidRPr="00CA3ACA">
        <w:rPr>
          <w:sz w:val="28"/>
          <w:szCs w:val="28"/>
        </w:rPr>
        <w:t>, предназначенн</w:t>
      </w:r>
      <w:r w:rsidR="009C70F0" w:rsidRPr="00CA3ACA">
        <w:rPr>
          <w:sz w:val="28"/>
          <w:szCs w:val="28"/>
        </w:rPr>
        <w:t>ой</w:t>
      </w:r>
      <w:r w:rsidR="00F65B02" w:rsidRPr="00CA3ACA">
        <w:rPr>
          <w:sz w:val="28"/>
          <w:szCs w:val="28"/>
        </w:rPr>
        <w:t xml:space="preserve"> для записи ответов в свободной форме, но оставшихся незаполненными;</w:t>
      </w:r>
    </w:p>
    <w:p w:rsidR="00F65B02" w:rsidRPr="00930329" w:rsidRDefault="008D2721" w:rsidP="006A75BA">
      <w:pPr>
        <w:numPr>
          <w:ilvl w:val="1"/>
          <w:numId w:val="1"/>
        </w:numPr>
        <w:tabs>
          <w:tab w:val="clear" w:pos="1004"/>
        </w:tabs>
        <w:spacing w:before="200"/>
        <w:ind w:left="709" w:hanging="284"/>
        <w:jc w:val="both"/>
        <w:rPr>
          <w:sz w:val="28"/>
          <w:szCs w:val="28"/>
        </w:rPr>
      </w:pPr>
      <w:proofErr w:type="gramStart"/>
      <w:r w:rsidRPr="00930329">
        <w:rPr>
          <w:sz w:val="28"/>
          <w:szCs w:val="28"/>
        </w:rPr>
        <w:t xml:space="preserve">При </w:t>
      </w:r>
      <w:r w:rsidR="00F65B02" w:rsidRPr="00930329">
        <w:rPr>
          <w:sz w:val="28"/>
          <w:szCs w:val="28"/>
        </w:rPr>
        <w:t>сдаче материалов предъявить организаторам свой пропуск, на котором ответственный организатор в аудитории фиксирует количество сданных бланков, ставит свою подпись, а также печать учреждения, в котором проводится ЕГЭ, либо штамп «Бланки ЕГЭ сданы» (печать или штамп может также ставиться на выходе из ППЭ);</w:t>
      </w:r>
      <w:proofErr w:type="gramEnd"/>
    </w:p>
    <w:p w:rsidR="008D2721" w:rsidRPr="00CA3ACA" w:rsidRDefault="008D2721" w:rsidP="006A75BA">
      <w:pPr>
        <w:numPr>
          <w:ilvl w:val="1"/>
          <w:numId w:val="1"/>
        </w:numPr>
        <w:tabs>
          <w:tab w:val="clear" w:pos="1004"/>
        </w:tabs>
        <w:spacing w:before="200"/>
        <w:ind w:left="709" w:hanging="284"/>
        <w:jc w:val="both"/>
        <w:rPr>
          <w:sz w:val="28"/>
          <w:szCs w:val="28"/>
        </w:rPr>
      </w:pPr>
      <w:r w:rsidRPr="00CA3ACA">
        <w:rPr>
          <w:sz w:val="28"/>
          <w:szCs w:val="28"/>
        </w:rPr>
        <w:t xml:space="preserve">Допускается досрочная сдача экзаменационных материалов, которая прекращается за пятнадцать минут до окончания экзамена. </w:t>
      </w:r>
    </w:p>
    <w:p w:rsidR="008D2721" w:rsidRDefault="008D2721" w:rsidP="006A75BA">
      <w:pPr>
        <w:numPr>
          <w:ilvl w:val="1"/>
          <w:numId w:val="1"/>
        </w:numPr>
        <w:tabs>
          <w:tab w:val="clear" w:pos="1004"/>
        </w:tabs>
        <w:spacing w:before="200"/>
        <w:ind w:left="709" w:hanging="284"/>
        <w:jc w:val="both"/>
        <w:rPr>
          <w:sz w:val="28"/>
          <w:szCs w:val="28"/>
        </w:rPr>
      </w:pPr>
      <w:r w:rsidRPr="00CA3ACA">
        <w:rPr>
          <w:sz w:val="28"/>
          <w:szCs w:val="28"/>
        </w:rPr>
        <w:t xml:space="preserve">По окончании сбора экзаменационных материалов организаторы в аудиториях </w:t>
      </w:r>
      <w:r w:rsidRPr="008D2721">
        <w:rPr>
          <w:sz w:val="28"/>
          <w:szCs w:val="28"/>
        </w:rPr>
        <w:t>в присутствии участников ЕГЭ</w:t>
      </w:r>
      <w:r w:rsidRPr="00CA3ACA">
        <w:rPr>
          <w:sz w:val="28"/>
          <w:szCs w:val="28"/>
        </w:rPr>
        <w:t xml:space="preserve"> пересчитывают бланки регистрации, бланки ответов № 1, № 2, в том числе дополнительные бланки ответов № 2 и запечатывают их в специальные возвратные доставочные пакеты.</w:t>
      </w:r>
    </w:p>
    <w:p w:rsidR="00F65B02" w:rsidRDefault="008D2721" w:rsidP="006A75BA">
      <w:pPr>
        <w:numPr>
          <w:ilvl w:val="1"/>
          <w:numId w:val="1"/>
        </w:numPr>
        <w:tabs>
          <w:tab w:val="clear" w:pos="1004"/>
        </w:tabs>
        <w:spacing w:before="200"/>
        <w:ind w:left="709" w:hanging="284"/>
        <w:jc w:val="both"/>
        <w:rPr>
          <w:sz w:val="28"/>
          <w:szCs w:val="28"/>
        </w:rPr>
      </w:pPr>
      <w:r>
        <w:rPr>
          <w:sz w:val="28"/>
          <w:szCs w:val="28"/>
        </w:rPr>
        <w:t>П</w:t>
      </w:r>
      <w:r w:rsidR="00F65B02" w:rsidRPr="00CA3ACA">
        <w:rPr>
          <w:sz w:val="28"/>
          <w:szCs w:val="28"/>
        </w:rPr>
        <w:t>о указанию организаторов покинуть аудиторию и ППЭ.</w:t>
      </w:r>
    </w:p>
    <w:p w:rsidR="00930329" w:rsidRDefault="00930329">
      <w:pPr>
        <w:rPr>
          <w:sz w:val="28"/>
          <w:szCs w:val="28"/>
        </w:rPr>
      </w:pPr>
      <w:r>
        <w:rPr>
          <w:sz w:val="28"/>
          <w:szCs w:val="28"/>
        </w:rPr>
        <w:br w:type="page"/>
      </w:r>
    </w:p>
    <w:p w:rsidR="00A30B0D" w:rsidRPr="00D252E4" w:rsidRDefault="00A30B0D" w:rsidP="006A75BA">
      <w:pPr>
        <w:pStyle w:val="1"/>
        <w:numPr>
          <w:ilvl w:val="0"/>
          <w:numId w:val="2"/>
        </w:numPr>
        <w:jc w:val="center"/>
        <w:rPr>
          <w:rFonts w:ascii="Times New Roman" w:hAnsi="Times New Roman"/>
          <w:sz w:val="28"/>
          <w:szCs w:val="28"/>
        </w:rPr>
      </w:pPr>
      <w:r w:rsidRPr="00D252E4">
        <w:rPr>
          <w:rFonts w:ascii="Times New Roman" w:hAnsi="Times New Roman"/>
          <w:sz w:val="28"/>
          <w:szCs w:val="28"/>
        </w:rPr>
        <w:lastRenderedPageBreak/>
        <w:t>ПОДАЧА АПЕЛЛЯЦИЙ</w:t>
      </w:r>
    </w:p>
    <w:p w:rsidR="00EA3964" w:rsidRPr="00EA3964" w:rsidRDefault="00A30B0D" w:rsidP="006A75BA">
      <w:pPr>
        <w:numPr>
          <w:ilvl w:val="1"/>
          <w:numId w:val="2"/>
        </w:numPr>
        <w:tabs>
          <w:tab w:val="clear" w:pos="1004"/>
        </w:tabs>
        <w:spacing w:before="200"/>
        <w:ind w:left="709" w:hanging="284"/>
        <w:jc w:val="both"/>
        <w:rPr>
          <w:sz w:val="28"/>
          <w:szCs w:val="28"/>
        </w:rPr>
      </w:pPr>
      <w:r w:rsidRPr="00EA3964">
        <w:rPr>
          <w:sz w:val="28"/>
          <w:szCs w:val="28"/>
        </w:rPr>
        <w:t xml:space="preserve">Участник ЕГЭ имеет право подать </w:t>
      </w:r>
      <w:r w:rsidR="008D2721" w:rsidRPr="00EA3964">
        <w:rPr>
          <w:sz w:val="28"/>
          <w:szCs w:val="28"/>
        </w:rPr>
        <w:t xml:space="preserve">в письменной форме </w:t>
      </w:r>
      <w:r w:rsidRPr="00EA3964">
        <w:rPr>
          <w:sz w:val="28"/>
          <w:szCs w:val="28"/>
        </w:rPr>
        <w:t>апелляци</w:t>
      </w:r>
      <w:r w:rsidR="008D2721" w:rsidRPr="00EA3964">
        <w:rPr>
          <w:sz w:val="28"/>
          <w:szCs w:val="28"/>
        </w:rPr>
        <w:t>ю</w:t>
      </w:r>
      <w:r w:rsidRPr="00EA3964">
        <w:rPr>
          <w:sz w:val="28"/>
          <w:szCs w:val="28"/>
        </w:rPr>
        <w:t>:</w:t>
      </w:r>
      <w:r w:rsidR="00EA3964" w:rsidRPr="00EA3964">
        <w:rPr>
          <w:sz w:val="28"/>
          <w:szCs w:val="28"/>
        </w:rPr>
        <w:br/>
      </w:r>
      <w:r w:rsidRPr="00EA3964">
        <w:rPr>
          <w:sz w:val="28"/>
          <w:szCs w:val="28"/>
        </w:rPr>
        <w:t>о нарушении установленного порядка проведения ЕГЭ – в день экзамена до выхода из ППЭ;</w:t>
      </w:r>
      <w:r w:rsidR="00EA3964" w:rsidRPr="00EA3964">
        <w:rPr>
          <w:sz w:val="28"/>
          <w:szCs w:val="28"/>
        </w:rPr>
        <w:t xml:space="preserve"> </w:t>
      </w:r>
      <w:r w:rsidRPr="00EA3964">
        <w:rPr>
          <w:sz w:val="28"/>
          <w:szCs w:val="28"/>
        </w:rPr>
        <w:t xml:space="preserve">о несогласии с выставленными баллами по ЕГЭ – в течение двух рабочих дней </w:t>
      </w:r>
      <w:r w:rsidR="008D2721" w:rsidRPr="00EA3964">
        <w:rPr>
          <w:sz w:val="28"/>
          <w:szCs w:val="28"/>
        </w:rPr>
        <w:t xml:space="preserve">со дня </w:t>
      </w:r>
      <w:r w:rsidRPr="00EA3964">
        <w:rPr>
          <w:sz w:val="28"/>
          <w:szCs w:val="28"/>
        </w:rPr>
        <w:t xml:space="preserve">объявления результатов </w:t>
      </w:r>
      <w:r w:rsidR="00EA3964" w:rsidRPr="00EA3964">
        <w:rPr>
          <w:sz w:val="28"/>
          <w:szCs w:val="28"/>
        </w:rPr>
        <w:t>ЕГЭ по соответствующему предмету.</w:t>
      </w:r>
    </w:p>
    <w:p w:rsidR="008D2721" w:rsidRPr="008D2721" w:rsidRDefault="008D2721" w:rsidP="006A75BA">
      <w:pPr>
        <w:numPr>
          <w:ilvl w:val="1"/>
          <w:numId w:val="2"/>
        </w:numPr>
        <w:tabs>
          <w:tab w:val="clear" w:pos="1004"/>
        </w:tabs>
        <w:spacing w:before="200"/>
        <w:ind w:left="709" w:hanging="284"/>
        <w:jc w:val="both"/>
        <w:rPr>
          <w:sz w:val="28"/>
          <w:szCs w:val="28"/>
        </w:rPr>
      </w:pPr>
      <w:r w:rsidRPr="008D2721">
        <w:rPr>
          <w:sz w:val="28"/>
          <w:szCs w:val="28"/>
        </w:rPr>
        <w:t>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 xml:space="preserve">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w:t>
      </w:r>
      <w:proofErr w:type="gramStart"/>
      <w:r w:rsidRPr="00EA3964">
        <w:rPr>
          <w:sz w:val="28"/>
          <w:szCs w:val="28"/>
        </w:rPr>
        <w:t>позднее</w:t>
      </w:r>
      <w:proofErr w:type="gramEnd"/>
      <w:r w:rsidRPr="00EA3964">
        <w:rPr>
          <w:sz w:val="28"/>
          <w:szCs w:val="28"/>
        </w:rPr>
        <w:t xml:space="preserve"> чем за 2 недели до начала проведения ЕГЭ.</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При рассмотрении апелляции может присутствовать участник ЕГЭ и (или) его родители (законные представители), а также общественные наблюдатели.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Рассмотрение апелляции проводится в спокойной и доброжелательной обстановке.</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 xml:space="preserve">В целях проверки изложенных в апелляции сведений о нарушении установленного порядка проведения </w:t>
      </w:r>
      <w:proofErr w:type="gramStart"/>
      <w:r w:rsidRPr="00EA3964">
        <w:rPr>
          <w:sz w:val="28"/>
          <w:szCs w:val="28"/>
        </w:rPr>
        <w:t>ЕГЭ</w:t>
      </w:r>
      <w:proofErr w:type="gramEnd"/>
      <w:r w:rsidRPr="00EA3964">
        <w:rPr>
          <w:sz w:val="28"/>
          <w:szCs w:val="28"/>
        </w:rPr>
        <w:t xml:space="preserve"> уполномоченным представителем ГЭК создается комиссия и организуется проведение проверки.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EA3964" w:rsidRPr="00090B71" w:rsidRDefault="00EA3964" w:rsidP="006A75BA">
      <w:pPr>
        <w:pStyle w:val="aa"/>
        <w:numPr>
          <w:ilvl w:val="0"/>
          <w:numId w:val="8"/>
        </w:numPr>
        <w:jc w:val="both"/>
        <w:rPr>
          <w:sz w:val="28"/>
          <w:szCs w:val="28"/>
        </w:rPr>
      </w:pPr>
      <w:r w:rsidRPr="00090B71">
        <w:rPr>
          <w:sz w:val="28"/>
          <w:szCs w:val="28"/>
        </w:rPr>
        <w:t>об отклонении апелляции;</w:t>
      </w:r>
    </w:p>
    <w:p w:rsidR="00EA3964" w:rsidRPr="00090B71" w:rsidRDefault="00EA3964" w:rsidP="006A75BA">
      <w:pPr>
        <w:pStyle w:val="aa"/>
        <w:numPr>
          <w:ilvl w:val="0"/>
          <w:numId w:val="8"/>
        </w:numPr>
        <w:jc w:val="both"/>
        <w:rPr>
          <w:sz w:val="28"/>
          <w:szCs w:val="28"/>
        </w:rPr>
      </w:pPr>
      <w:r w:rsidRPr="00090B71">
        <w:rPr>
          <w:sz w:val="28"/>
          <w:szCs w:val="28"/>
        </w:rPr>
        <w:t>об удовлетворении апелляции.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 xml:space="preserve">При удовлетворении апелляции результат ЕГЭ, по процедуре которого участником ЕГЭ была подана апелляция, отменяется и участнику ЕГЭ </w:t>
      </w:r>
      <w:r w:rsidRPr="00EA3964">
        <w:rPr>
          <w:sz w:val="28"/>
          <w:szCs w:val="28"/>
        </w:rPr>
        <w:lastRenderedPageBreak/>
        <w:t>предоставляется возможность сдать ЕГЭ по данному общеобразовательному предмету в иной день, предусмотренный единым расписанием экзаменов.</w:t>
      </w:r>
    </w:p>
    <w:p w:rsidR="00A30B0D" w:rsidRPr="00EA3964" w:rsidRDefault="00A30B0D" w:rsidP="006A75BA">
      <w:pPr>
        <w:numPr>
          <w:ilvl w:val="1"/>
          <w:numId w:val="2"/>
        </w:numPr>
        <w:tabs>
          <w:tab w:val="clear" w:pos="1004"/>
        </w:tabs>
        <w:spacing w:before="200"/>
        <w:ind w:left="709" w:hanging="284"/>
        <w:jc w:val="both"/>
        <w:rPr>
          <w:sz w:val="28"/>
          <w:szCs w:val="28"/>
        </w:rPr>
      </w:pPr>
      <w:r w:rsidRPr="00EA3964">
        <w:rPr>
          <w:sz w:val="28"/>
          <w:szCs w:val="28"/>
        </w:rPr>
        <w:t xml:space="preserve">Для подачи апелляции </w:t>
      </w:r>
      <w:r w:rsidR="00EA3964" w:rsidRPr="00EA3964">
        <w:rPr>
          <w:sz w:val="28"/>
          <w:szCs w:val="28"/>
        </w:rPr>
        <w:t xml:space="preserve">о нарушении установленного порядка </w:t>
      </w:r>
      <w:r w:rsidR="00EA3964" w:rsidRPr="00EA3964">
        <w:rPr>
          <w:sz w:val="28"/>
          <w:szCs w:val="28"/>
        </w:rPr>
        <w:br/>
        <w:t xml:space="preserve">проведения ЕГЭ </w:t>
      </w:r>
      <w:r w:rsidRPr="00EA3964">
        <w:rPr>
          <w:sz w:val="28"/>
          <w:szCs w:val="28"/>
        </w:rPr>
        <w:t>необходимо:</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получить от организатора в аудитории форму 2-ППЭ (два экземпляра), по которой составляется апелляция; </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составить апелляцию </w:t>
      </w:r>
      <w:r w:rsidRPr="00090B71">
        <w:rPr>
          <w:b/>
          <w:sz w:val="28"/>
          <w:szCs w:val="28"/>
        </w:rPr>
        <w:t>в двух экземплярах</w:t>
      </w:r>
      <w:r w:rsidRPr="00090B71">
        <w:rPr>
          <w:sz w:val="28"/>
          <w:szCs w:val="28"/>
        </w:rPr>
        <w:t xml:space="preserve">; </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передать оба экземпляра уполномоченному представителю ГЭК, который обязан принять и удостоверить их своей подписью, один экземпляр отдать участнику ЕГЭ, другой передать в конфликтную комиссию; </w:t>
      </w:r>
    </w:p>
    <w:p w:rsidR="00EA3964" w:rsidRPr="00090B71" w:rsidRDefault="00A30B0D" w:rsidP="006A75BA">
      <w:pPr>
        <w:pStyle w:val="aa"/>
        <w:numPr>
          <w:ilvl w:val="0"/>
          <w:numId w:val="9"/>
        </w:numPr>
        <w:tabs>
          <w:tab w:val="left" w:pos="1134"/>
        </w:tabs>
        <w:jc w:val="both"/>
        <w:rPr>
          <w:sz w:val="28"/>
          <w:szCs w:val="28"/>
        </w:rPr>
      </w:pPr>
      <w:r w:rsidRPr="00090B71">
        <w:rPr>
          <w:sz w:val="28"/>
          <w:szCs w:val="28"/>
        </w:rPr>
        <w:t xml:space="preserve">получить </w:t>
      </w:r>
      <w:r w:rsidR="00EA3964" w:rsidRPr="00090B71">
        <w:rPr>
          <w:sz w:val="28"/>
          <w:szCs w:val="28"/>
        </w:rPr>
        <w:t>информацию о времени и месте рассмотрения апелляции конфликтной комиссией</w:t>
      </w:r>
      <w:r w:rsidR="0078781C" w:rsidRPr="00090B71">
        <w:rPr>
          <w:sz w:val="28"/>
          <w:szCs w:val="28"/>
        </w:rPr>
        <w:t>.</w:t>
      </w:r>
    </w:p>
    <w:p w:rsidR="0078781C" w:rsidRDefault="0078781C" w:rsidP="00090B71">
      <w:pPr>
        <w:tabs>
          <w:tab w:val="left" w:pos="1134"/>
        </w:tabs>
        <w:ind w:left="709" w:firstLine="709"/>
        <w:jc w:val="both"/>
        <w:rPr>
          <w:sz w:val="28"/>
          <w:szCs w:val="28"/>
        </w:rPr>
      </w:pPr>
      <w:r w:rsidRPr="0078781C">
        <w:rPr>
          <w:sz w:val="28"/>
          <w:szCs w:val="28"/>
        </w:rPr>
        <w:t>Конфликтная комиссия рассматривает апелляцию о нарушении установленного порядка проведения ЕГЭ не более двух рабочих дней</w:t>
      </w:r>
      <w:r>
        <w:rPr>
          <w:sz w:val="28"/>
          <w:szCs w:val="28"/>
        </w:rPr>
        <w:t>.</w:t>
      </w:r>
    </w:p>
    <w:p w:rsidR="00A30B0D" w:rsidRPr="00CA3ACA" w:rsidRDefault="00A30B0D" w:rsidP="006A75BA">
      <w:pPr>
        <w:numPr>
          <w:ilvl w:val="1"/>
          <w:numId w:val="2"/>
        </w:numPr>
        <w:tabs>
          <w:tab w:val="clear" w:pos="1004"/>
        </w:tabs>
        <w:spacing w:before="200"/>
        <w:ind w:left="709" w:hanging="284"/>
        <w:jc w:val="both"/>
        <w:rPr>
          <w:sz w:val="28"/>
          <w:szCs w:val="28"/>
        </w:rPr>
      </w:pPr>
      <w:r w:rsidRPr="00CA3ACA">
        <w:rPr>
          <w:sz w:val="28"/>
          <w:szCs w:val="28"/>
        </w:rPr>
        <w:t>при подаче апелляции о несогласии с выставленными баллами по ЕГЭ:</w:t>
      </w:r>
    </w:p>
    <w:p w:rsidR="00A30B0D" w:rsidRPr="00090B71" w:rsidRDefault="00A30B0D" w:rsidP="006A75BA">
      <w:pPr>
        <w:pStyle w:val="aa"/>
        <w:numPr>
          <w:ilvl w:val="0"/>
          <w:numId w:val="10"/>
        </w:numPr>
        <w:tabs>
          <w:tab w:val="left" w:pos="1134"/>
        </w:tabs>
        <w:jc w:val="both"/>
        <w:rPr>
          <w:sz w:val="28"/>
          <w:szCs w:val="28"/>
        </w:rPr>
      </w:pPr>
      <w:r w:rsidRPr="00090B71">
        <w:rPr>
          <w:bCs/>
          <w:iCs/>
          <w:sz w:val="28"/>
          <w:szCs w:val="28"/>
        </w:rPr>
        <w:t xml:space="preserve">получить по месту регистрации на ЕГЭ (для выпускников текущего года в образовательном учреждении, в котором они были допущены  к государственной (итоговой) аттестации), или у ответственного секретаря конфликтной комиссии форму (в двух экземплярах), по которой составляется апелляция; </w:t>
      </w:r>
    </w:p>
    <w:p w:rsidR="00A30B0D" w:rsidRPr="00090B71" w:rsidRDefault="00A30B0D" w:rsidP="006A75BA">
      <w:pPr>
        <w:pStyle w:val="aa"/>
        <w:numPr>
          <w:ilvl w:val="0"/>
          <w:numId w:val="10"/>
        </w:numPr>
        <w:tabs>
          <w:tab w:val="left" w:pos="1134"/>
        </w:tabs>
        <w:jc w:val="both"/>
        <w:rPr>
          <w:sz w:val="28"/>
          <w:szCs w:val="28"/>
        </w:rPr>
      </w:pPr>
      <w:r w:rsidRPr="00090B71">
        <w:rPr>
          <w:sz w:val="28"/>
          <w:szCs w:val="28"/>
        </w:rPr>
        <w:t xml:space="preserve">составить апелляцию </w:t>
      </w:r>
      <w:r w:rsidRPr="00090B71">
        <w:rPr>
          <w:b/>
          <w:sz w:val="28"/>
          <w:szCs w:val="28"/>
        </w:rPr>
        <w:t>в двух экземплярах</w:t>
      </w:r>
      <w:r w:rsidRPr="00090B71">
        <w:rPr>
          <w:sz w:val="28"/>
          <w:szCs w:val="28"/>
        </w:rPr>
        <w:t xml:space="preserve">; </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 xml:space="preserve">передать оба экземпляра вышеуказанным лицам (которые обязаны принять и удостоверить их своей подписью, один экземпляр отдать участнику ЕГЭ, другой передать в конфликтную комиссию); </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получить информацию о времени и месте рассмотрения апелляции;</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прийти на процедуру рассмотрения апелляций в конфликтную комиссию, имея при себе паспорт и пропуск с печатью «Бланки ЕГЭ сданы» (или штампом ППЭ).</w:t>
      </w:r>
    </w:p>
    <w:p w:rsidR="00A30B0D" w:rsidRPr="00CA3ACA" w:rsidRDefault="00A30B0D" w:rsidP="006A75BA">
      <w:pPr>
        <w:numPr>
          <w:ilvl w:val="1"/>
          <w:numId w:val="2"/>
        </w:numPr>
        <w:tabs>
          <w:tab w:val="clear" w:pos="1004"/>
        </w:tabs>
        <w:spacing w:before="200"/>
        <w:ind w:left="709" w:hanging="284"/>
        <w:jc w:val="both"/>
        <w:rPr>
          <w:sz w:val="28"/>
          <w:szCs w:val="28"/>
        </w:rPr>
      </w:pPr>
      <w:r w:rsidRPr="00CA3ACA">
        <w:rPr>
          <w:sz w:val="28"/>
          <w:szCs w:val="28"/>
        </w:rPr>
        <w:t>При рассмотрении апелляции вместо участника ЕГЭ или вместе с ним могут присутствовать его родители (законные представители), которые также должны иметь при себе паспорта (законный представитель должен иметь при себе также другие документы, подтверждающие его полномочия).</w:t>
      </w:r>
    </w:p>
    <w:p w:rsidR="00A30B0D" w:rsidRPr="00CA3ACA" w:rsidRDefault="00A30B0D" w:rsidP="00090B71">
      <w:pPr>
        <w:ind w:left="709" w:firstLine="709"/>
        <w:jc w:val="both"/>
        <w:rPr>
          <w:b/>
          <w:sz w:val="28"/>
          <w:szCs w:val="28"/>
        </w:rPr>
      </w:pPr>
      <w:r w:rsidRPr="00CA3ACA">
        <w:rPr>
          <w:sz w:val="28"/>
          <w:szCs w:val="28"/>
        </w:rPr>
        <w:t xml:space="preserve">По желанию участника ЕГЭ его апелляция может быть рассмотрена </w:t>
      </w:r>
      <w:proofErr w:type="gramStart"/>
      <w:r w:rsidR="0078781C">
        <w:rPr>
          <w:sz w:val="28"/>
          <w:szCs w:val="28"/>
        </w:rPr>
        <w:t>без</w:t>
      </w:r>
      <w:proofErr w:type="gramEnd"/>
      <w:r w:rsidR="0078781C">
        <w:rPr>
          <w:sz w:val="28"/>
          <w:szCs w:val="28"/>
        </w:rPr>
        <w:t xml:space="preserve"> </w:t>
      </w:r>
      <w:proofErr w:type="gramStart"/>
      <w:r w:rsidR="0078781C">
        <w:rPr>
          <w:sz w:val="28"/>
          <w:szCs w:val="28"/>
        </w:rPr>
        <w:t>его</w:t>
      </w:r>
      <w:proofErr w:type="gramEnd"/>
      <w:r w:rsidR="0078781C">
        <w:rPr>
          <w:sz w:val="28"/>
          <w:szCs w:val="28"/>
        </w:rPr>
        <w:t xml:space="preserve"> </w:t>
      </w:r>
      <w:proofErr w:type="spellStart"/>
      <w:r w:rsidR="0078781C">
        <w:rPr>
          <w:sz w:val="28"/>
          <w:szCs w:val="28"/>
        </w:rPr>
        <w:t>присутсвия</w:t>
      </w:r>
      <w:proofErr w:type="spellEnd"/>
      <w:r w:rsidRPr="00CA3ACA">
        <w:rPr>
          <w:sz w:val="28"/>
          <w:szCs w:val="28"/>
        </w:rPr>
        <w:t>.</w:t>
      </w:r>
    </w:p>
    <w:p w:rsidR="0078781C" w:rsidRPr="0078781C" w:rsidRDefault="0078781C" w:rsidP="00090B71">
      <w:pPr>
        <w:ind w:left="709" w:firstLine="709"/>
        <w:jc w:val="both"/>
        <w:rPr>
          <w:sz w:val="28"/>
          <w:szCs w:val="28"/>
        </w:rPr>
      </w:pPr>
      <w:r w:rsidRPr="0078781C">
        <w:rPr>
          <w:sz w:val="28"/>
          <w:szCs w:val="28"/>
        </w:rPr>
        <w:t>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78781C" w:rsidRPr="0078781C" w:rsidRDefault="0078781C" w:rsidP="00090B71">
      <w:pPr>
        <w:ind w:left="709" w:firstLine="709"/>
        <w:jc w:val="both"/>
        <w:rPr>
          <w:sz w:val="28"/>
          <w:szCs w:val="28"/>
        </w:rPr>
      </w:pPr>
      <w:r w:rsidRPr="0078781C">
        <w:rPr>
          <w:sz w:val="28"/>
          <w:szCs w:val="28"/>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78781C" w:rsidRPr="0078781C" w:rsidRDefault="0078781C" w:rsidP="00090B71">
      <w:pPr>
        <w:ind w:left="709" w:firstLine="709"/>
        <w:jc w:val="both"/>
        <w:rPr>
          <w:sz w:val="28"/>
          <w:szCs w:val="28"/>
        </w:rPr>
      </w:pPr>
      <w:r w:rsidRPr="0078781C">
        <w:rPr>
          <w:sz w:val="28"/>
          <w:szCs w:val="28"/>
        </w:rPr>
        <w:lastRenderedPageBreak/>
        <w:t>Участник ЕГЭ должен подтвердить, что ему предъявлены изображения выполненной им экзаменационной работы.</w:t>
      </w:r>
    </w:p>
    <w:p w:rsidR="00A30B0D" w:rsidRPr="00CA3ACA" w:rsidRDefault="00A30B0D" w:rsidP="00090B71">
      <w:pPr>
        <w:ind w:left="709" w:firstLine="709"/>
        <w:jc w:val="both"/>
        <w:rPr>
          <w:iCs/>
          <w:sz w:val="28"/>
          <w:szCs w:val="28"/>
        </w:rPr>
      </w:pPr>
      <w:r w:rsidRPr="00CA3ACA">
        <w:rPr>
          <w:iCs/>
          <w:sz w:val="28"/>
          <w:szCs w:val="28"/>
        </w:rPr>
        <w:t xml:space="preserve">Черновики в качестве материалов апелляции </w:t>
      </w:r>
      <w:r w:rsidRPr="00CA3ACA">
        <w:rPr>
          <w:b/>
          <w:iCs/>
          <w:sz w:val="28"/>
          <w:szCs w:val="28"/>
        </w:rPr>
        <w:t>не рассматриваются</w:t>
      </w:r>
      <w:r w:rsidRPr="00CA3ACA">
        <w:rPr>
          <w:iCs/>
          <w:sz w:val="28"/>
          <w:szCs w:val="28"/>
        </w:rPr>
        <w:t>.</w:t>
      </w:r>
    </w:p>
    <w:p w:rsidR="00A30B0D" w:rsidRPr="00090B71" w:rsidRDefault="00A30B0D" w:rsidP="006A75BA">
      <w:pPr>
        <w:numPr>
          <w:ilvl w:val="1"/>
          <w:numId w:val="2"/>
        </w:numPr>
        <w:tabs>
          <w:tab w:val="clear" w:pos="1004"/>
        </w:tabs>
        <w:spacing w:before="200"/>
        <w:ind w:left="709" w:hanging="284"/>
        <w:jc w:val="both"/>
        <w:rPr>
          <w:sz w:val="28"/>
          <w:szCs w:val="28"/>
        </w:rPr>
      </w:pPr>
      <w:r w:rsidRPr="00090B71">
        <w:rPr>
          <w:sz w:val="28"/>
          <w:szCs w:val="28"/>
        </w:rPr>
        <w:t>В случае если участник ЕГЭ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w:t>
      </w:r>
    </w:p>
    <w:p w:rsidR="00A30B0D" w:rsidRDefault="00A30B0D" w:rsidP="00090B71">
      <w:pPr>
        <w:tabs>
          <w:tab w:val="left" w:pos="1134"/>
        </w:tabs>
        <w:ind w:left="709" w:firstLine="709"/>
        <w:jc w:val="both"/>
        <w:rPr>
          <w:sz w:val="28"/>
          <w:szCs w:val="28"/>
        </w:rPr>
      </w:pPr>
      <w:r w:rsidRPr="00CA3ACA">
        <w:rPr>
          <w:sz w:val="28"/>
          <w:szCs w:val="28"/>
        </w:rPr>
        <w:t>В случае личного участия необходимо подписать протокол рассмотрения апелляции в процедуре рассмотрении апелляции.</w:t>
      </w:r>
    </w:p>
    <w:p w:rsidR="0078781C" w:rsidRPr="0078781C" w:rsidRDefault="0078781C" w:rsidP="00090B71">
      <w:pPr>
        <w:tabs>
          <w:tab w:val="left" w:pos="1134"/>
        </w:tabs>
        <w:ind w:left="709" w:firstLine="709"/>
        <w:jc w:val="both"/>
        <w:rPr>
          <w:sz w:val="28"/>
          <w:szCs w:val="28"/>
        </w:rPr>
      </w:pPr>
      <w:r w:rsidRPr="0078781C">
        <w:rPr>
          <w:sz w:val="28"/>
          <w:szCs w:val="28"/>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78781C" w:rsidRPr="0078781C" w:rsidRDefault="0078781C" w:rsidP="00090B71">
      <w:pPr>
        <w:tabs>
          <w:tab w:val="left" w:pos="1134"/>
        </w:tabs>
        <w:ind w:left="709" w:firstLine="709"/>
        <w:jc w:val="both"/>
        <w:rPr>
          <w:sz w:val="28"/>
          <w:szCs w:val="28"/>
        </w:rPr>
      </w:pPr>
      <w:r w:rsidRPr="0078781C">
        <w:rPr>
          <w:sz w:val="28"/>
          <w:szCs w:val="28"/>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78781C" w:rsidRPr="0078781C" w:rsidRDefault="0078781C" w:rsidP="00090B71">
      <w:pPr>
        <w:tabs>
          <w:tab w:val="left" w:pos="1134"/>
        </w:tabs>
        <w:ind w:left="709" w:firstLine="709"/>
        <w:jc w:val="both"/>
        <w:rPr>
          <w:sz w:val="28"/>
          <w:szCs w:val="28"/>
        </w:rPr>
      </w:pPr>
      <w:r w:rsidRPr="0078781C">
        <w:rPr>
          <w:sz w:val="28"/>
          <w:szCs w:val="28"/>
        </w:rP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68667D" w:rsidRPr="0068667D" w:rsidRDefault="0068667D" w:rsidP="00090B71">
      <w:pPr>
        <w:tabs>
          <w:tab w:val="left" w:pos="1134"/>
        </w:tabs>
        <w:ind w:left="709" w:firstLine="709"/>
        <w:jc w:val="both"/>
        <w:rPr>
          <w:sz w:val="28"/>
          <w:szCs w:val="28"/>
        </w:rPr>
      </w:pPr>
      <w:r w:rsidRPr="0068667D">
        <w:rPr>
          <w:sz w:val="28"/>
          <w:szCs w:val="28"/>
        </w:rPr>
        <w:t>Конфликтная комиссия рассматривает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передается в уполномоченную организацию в течение двух календарных дней с момента принятия</w:t>
      </w:r>
      <w:r>
        <w:rPr>
          <w:sz w:val="28"/>
          <w:szCs w:val="28"/>
        </w:rPr>
        <w:t xml:space="preserve"> решения конфликтной комиссией</w:t>
      </w:r>
      <w:r w:rsidRPr="0068667D">
        <w:rPr>
          <w:sz w:val="28"/>
          <w:szCs w:val="28"/>
        </w:rPr>
        <w:t>.</w:t>
      </w:r>
    </w:p>
    <w:p w:rsidR="00090B71" w:rsidRDefault="00090B71">
      <w:pPr>
        <w:rPr>
          <w:sz w:val="28"/>
          <w:szCs w:val="28"/>
        </w:rPr>
      </w:pPr>
      <w:r>
        <w:rPr>
          <w:sz w:val="28"/>
          <w:szCs w:val="28"/>
        </w:rPr>
        <w:br w:type="page"/>
      </w:r>
    </w:p>
    <w:p w:rsidR="00A30B0D" w:rsidRPr="00D252E4" w:rsidRDefault="00A30B0D" w:rsidP="006A75BA">
      <w:pPr>
        <w:pStyle w:val="1"/>
        <w:numPr>
          <w:ilvl w:val="0"/>
          <w:numId w:val="15"/>
        </w:numPr>
        <w:jc w:val="center"/>
        <w:rPr>
          <w:rFonts w:ascii="Times New Roman" w:hAnsi="Times New Roman"/>
          <w:sz w:val="28"/>
          <w:szCs w:val="28"/>
        </w:rPr>
      </w:pPr>
      <w:bookmarkStart w:id="7" w:name="_Toc287887456"/>
      <w:r w:rsidRPr="00D252E4">
        <w:rPr>
          <w:rFonts w:ascii="Times New Roman" w:hAnsi="Times New Roman"/>
          <w:sz w:val="28"/>
          <w:szCs w:val="28"/>
        </w:rPr>
        <w:lastRenderedPageBreak/>
        <w:t>ВЫДАЧА СВИДЕТЕЛЬСТВ</w:t>
      </w:r>
      <w:r w:rsidR="00FC377E">
        <w:rPr>
          <w:rFonts w:ascii="Times New Roman" w:hAnsi="Times New Roman"/>
          <w:sz w:val="28"/>
          <w:szCs w:val="28"/>
        </w:rPr>
        <w:t>А</w:t>
      </w:r>
      <w:r w:rsidRPr="00D252E4">
        <w:rPr>
          <w:rFonts w:ascii="Times New Roman" w:hAnsi="Times New Roman"/>
          <w:sz w:val="28"/>
          <w:szCs w:val="28"/>
        </w:rPr>
        <w:t xml:space="preserve"> О РЕЗУЛЬТАТАХ ЕГЭ</w:t>
      </w:r>
      <w:bookmarkEnd w:id="7"/>
    </w:p>
    <w:p w:rsidR="00A30B0D" w:rsidRPr="00090B71" w:rsidRDefault="00A30B0D" w:rsidP="006A75BA">
      <w:pPr>
        <w:pStyle w:val="aa"/>
        <w:numPr>
          <w:ilvl w:val="0"/>
          <w:numId w:val="11"/>
        </w:numPr>
        <w:spacing w:before="400"/>
        <w:ind w:left="709" w:hanging="284"/>
        <w:contextualSpacing w:val="0"/>
        <w:jc w:val="both"/>
        <w:rPr>
          <w:sz w:val="28"/>
          <w:szCs w:val="28"/>
        </w:rPr>
      </w:pPr>
      <w:r w:rsidRPr="00090B71">
        <w:rPr>
          <w:sz w:val="28"/>
          <w:szCs w:val="28"/>
        </w:rPr>
        <w:t xml:space="preserve">Участнику ЕГЭ выдается свидетельство о результатах ЕГЭ, в котором указываются фамилия, имя, отчество (при наличии), результаты сдачи им ЕГЭ по общеобразовательным предметам в текущем году за исключением тех предметов, по которым участник ЕГЭ набрал количество баллов ниже минимального количества баллов, установленного </w:t>
      </w:r>
      <w:proofErr w:type="spellStart"/>
      <w:r w:rsidRPr="00090B71">
        <w:rPr>
          <w:sz w:val="28"/>
          <w:szCs w:val="28"/>
        </w:rPr>
        <w:t>Рособрнадзором</w:t>
      </w:r>
      <w:proofErr w:type="spellEnd"/>
      <w:r w:rsidRPr="00090B71">
        <w:rPr>
          <w:sz w:val="28"/>
          <w:szCs w:val="28"/>
        </w:rPr>
        <w:t xml:space="preserve"> по данному предмету в текущем году.</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Оформление свидетельств о результатах ЕГЭ осуществляется на основании решений ГЭК об утверждении результатов ЕГЭ по общеобразовательным предметам.</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Участникам ЕГЭ – выпускникам текущего года – свидетельства о результатах ЕГЭ выдаются образовательными учреждениями, в которых они были допущены к государственной (итоговой) аттестации.</w:t>
      </w:r>
    </w:p>
    <w:p w:rsidR="00A30B0D" w:rsidRPr="00CA3ACA" w:rsidRDefault="00A30B0D" w:rsidP="00090B71">
      <w:pPr>
        <w:ind w:left="709" w:firstLine="709"/>
        <w:jc w:val="both"/>
        <w:rPr>
          <w:sz w:val="28"/>
          <w:szCs w:val="28"/>
        </w:rPr>
      </w:pPr>
      <w:r w:rsidRPr="00CA3ACA">
        <w:rPr>
          <w:sz w:val="28"/>
          <w:szCs w:val="28"/>
        </w:rPr>
        <w:t>Иным участникам ЕГЭ свидетельства о результатах ЕГЭ выдаются в зависимости от организационно</w:t>
      </w:r>
      <w:r w:rsidR="000224A0">
        <w:rPr>
          <w:sz w:val="28"/>
          <w:szCs w:val="28"/>
        </w:rPr>
        <w:t>й</w:t>
      </w:r>
      <w:r w:rsidRPr="00CA3ACA">
        <w:rPr>
          <w:sz w:val="28"/>
          <w:szCs w:val="28"/>
        </w:rPr>
        <w:t xml:space="preserve"> схемы проведения ЕГЭ в </w:t>
      </w:r>
      <w:r w:rsidRPr="00CA3ACA">
        <w:rPr>
          <w:sz w:val="28"/>
          <w:szCs w:val="28"/>
        </w:rPr>
        <w:br/>
        <w:t xml:space="preserve">субъекте РФ – органом исполнительной власти субъекта РФ, осуществляющим управление в сфере образования (ОУО субъекта </w:t>
      </w:r>
      <w:r w:rsidRPr="00CA3ACA">
        <w:rPr>
          <w:iCs/>
          <w:sz w:val="28"/>
          <w:szCs w:val="28"/>
        </w:rPr>
        <w:t>РФ</w:t>
      </w:r>
      <w:r w:rsidRPr="00CA3ACA">
        <w:rPr>
          <w:sz w:val="28"/>
          <w:szCs w:val="28"/>
        </w:rPr>
        <w:t>), органами местного самоуправления, осуществляющими полномочия в сфере образования (МОУО).</w:t>
      </w:r>
    </w:p>
    <w:p w:rsidR="00A30B0D" w:rsidRPr="00CA3ACA" w:rsidRDefault="00A30B0D" w:rsidP="00090B71">
      <w:pPr>
        <w:ind w:left="709" w:firstLine="709"/>
        <w:jc w:val="both"/>
        <w:rPr>
          <w:sz w:val="28"/>
          <w:szCs w:val="28"/>
        </w:rPr>
      </w:pPr>
      <w:r w:rsidRPr="00CA3ACA">
        <w:rPr>
          <w:sz w:val="28"/>
          <w:szCs w:val="28"/>
        </w:rPr>
        <w:t xml:space="preserve">Свидетельства о результатах ЕГЭ подписываются руководителем образовательного учреждения (органа исполнительной власти субъекта РФ, осуществляющего управление в сфере образования, органов местного самоуправления, осуществляющих полномочия в сфере образования), выдавшего свидетельство о результатах ЕГЭ, и заверяются печатью. Свидетельство заполняется черной </w:t>
      </w:r>
      <w:proofErr w:type="spellStart"/>
      <w:r w:rsidRPr="00CA3ACA">
        <w:rPr>
          <w:sz w:val="28"/>
          <w:szCs w:val="28"/>
        </w:rPr>
        <w:t>гелевой</w:t>
      </w:r>
      <w:proofErr w:type="spellEnd"/>
      <w:r w:rsidRPr="00CA3ACA">
        <w:rPr>
          <w:sz w:val="28"/>
          <w:szCs w:val="28"/>
        </w:rPr>
        <w:t xml:space="preserve"> ручкой. Не допускается </w:t>
      </w:r>
      <w:proofErr w:type="gramStart"/>
      <w:r w:rsidRPr="00CA3ACA">
        <w:rPr>
          <w:sz w:val="28"/>
          <w:szCs w:val="28"/>
        </w:rPr>
        <w:t>заверение свидетельств</w:t>
      </w:r>
      <w:proofErr w:type="gramEnd"/>
      <w:r w:rsidRPr="00CA3ACA">
        <w:rPr>
          <w:sz w:val="28"/>
          <w:szCs w:val="28"/>
        </w:rPr>
        <w:t xml:space="preserve"> о результатах ЕГЭ факсимильной подписью. </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 xml:space="preserve">В случае утраты участником ЕГЭ действующего свидетельства о результатах ЕГЭ на основании его заявления образовательное учреждение (орган исполнительной власти субъекта РФ, осуществляющий управление в сфере образования, орган местного самоуправления, осуществляющий полномочия в сфере образования) выдает дубликат свидетельства о результатах ЕГЭ в порядке, установленном </w:t>
      </w:r>
      <w:proofErr w:type="spellStart"/>
      <w:r w:rsidRPr="00CA3ACA">
        <w:rPr>
          <w:sz w:val="28"/>
          <w:szCs w:val="28"/>
        </w:rPr>
        <w:t>Минобрнауки</w:t>
      </w:r>
      <w:proofErr w:type="spellEnd"/>
      <w:r w:rsidRPr="00CA3ACA">
        <w:rPr>
          <w:sz w:val="28"/>
          <w:szCs w:val="28"/>
        </w:rPr>
        <w:t xml:space="preserve"> РФ.</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Срок действия свидетельства о результатах ЕГЭ истекает 31 декабря года, следующего за годом его получения.</w:t>
      </w:r>
    </w:p>
    <w:p w:rsidR="00A30B0D" w:rsidRPr="00CA3ACA" w:rsidRDefault="00A30B0D" w:rsidP="00090B71">
      <w:pPr>
        <w:ind w:left="709" w:firstLine="709"/>
        <w:jc w:val="both"/>
        <w:rPr>
          <w:sz w:val="28"/>
          <w:szCs w:val="28"/>
        </w:rPr>
      </w:pPr>
      <w:r w:rsidRPr="00CA3ACA">
        <w:rPr>
          <w:sz w:val="28"/>
          <w:szCs w:val="28"/>
        </w:rPr>
        <w:t>Участникам ЕГЭ предыдущих лет, в том числе лицам, у которых срок действия свидетельства о результатах ЕГЭ не истек, предоставляется право сдавать ЕГЭ в последующие годы в период его проведения.</w:t>
      </w:r>
    </w:p>
    <w:p w:rsidR="00A30B0D" w:rsidRPr="00CA3ACA" w:rsidRDefault="00A30B0D" w:rsidP="00090B71">
      <w:pPr>
        <w:ind w:left="709" w:firstLine="709"/>
        <w:jc w:val="both"/>
        <w:rPr>
          <w:sz w:val="28"/>
          <w:szCs w:val="28"/>
        </w:rPr>
      </w:pPr>
      <w:r w:rsidRPr="00CA3ACA">
        <w:rPr>
          <w:sz w:val="28"/>
          <w:szCs w:val="28"/>
        </w:rPr>
        <w:t xml:space="preserve">Лицам, проходившим военную службу по призыву и уволенным с военной службы, предоставляется право использовать результаты ЕГЭ, сданного ими в течение года до призыва на военную службу, в течение года после увольнения с военной службы при поступлении в </w:t>
      </w:r>
      <w:proofErr w:type="spellStart"/>
      <w:r w:rsidRPr="00CA3ACA">
        <w:rPr>
          <w:sz w:val="28"/>
          <w:szCs w:val="28"/>
        </w:rPr>
        <w:t>ссузы</w:t>
      </w:r>
      <w:proofErr w:type="spellEnd"/>
      <w:r w:rsidRPr="00CA3ACA">
        <w:rPr>
          <w:sz w:val="28"/>
          <w:szCs w:val="28"/>
        </w:rPr>
        <w:t xml:space="preserve"> и вузы.</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lastRenderedPageBreak/>
        <w:t>Свидетельство выдается участнику ЕГЭ при предъявлении им документа, удостоверяющего личность, или его родителям (законным представителям) при предъявлении ими документов, удостоверяющих личность, и оформленной в установленном порядке доверенности.</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 xml:space="preserve">Выдача свидетельства производится под личную подпись лица, получающего свидетельство о результатах ЕГЭ, в ведомости учета выдачи свидетельства о результатах ЕГЭ. </w:t>
      </w:r>
    </w:p>
    <w:p w:rsidR="00090B71" w:rsidRDefault="00090B71">
      <w:pPr>
        <w:rPr>
          <w:b/>
          <w:sz w:val="28"/>
          <w:szCs w:val="28"/>
        </w:rPr>
      </w:pPr>
      <w:r>
        <w:rPr>
          <w:b/>
          <w:sz w:val="28"/>
          <w:szCs w:val="28"/>
        </w:rPr>
        <w:br w:type="page"/>
      </w:r>
    </w:p>
    <w:p w:rsidR="00294FA5" w:rsidRPr="00D252E4" w:rsidRDefault="00294FA5" w:rsidP="006A75BA">
      <w:pPr>
        <w:pStyle w:val="1"/>
        <w:numPr>
          <w:ilvl w:val="0"/>
          <w:numId w:val="16"/>
        </w:numPr>
        <w:jc w:val="center"/>
        <w:rPr>
          <w:rFonts w:ascii="Times New Roman" w:hAnsi="Times New Roman"/>
          <w:sz w:val="28"/>
          <w:szCs w:val="28"/>
        </w:rPr>
      </w:pPr>
      <w:bookmarkStart w:id="8" w:name="_Toc287887455"/>
      <w:r w:rsidRPr="00D252E4">
        <w:rPr>
          <w:rFonts w:ascii="Times New Roman" w:hAnsi="Times New Roman"/>
          <w:sz w:val="28"/>
          <w:szCs w:val="28"/>
        </w:rPr>
        <w:lastRenderedPageBreak/>
        <w:t>ОСНОВНЫЕ ПРАВИЛА ЗАПОЛНЕНИЯ БЛАНКОВ ЕГЭ</w:t>
      </w:r>
    </w:p>
    <w:p w:rsidR="00294FA5" w:rsidRPr="00F83FFD" w:rsidRDefault="00294FA5" w:rsidP="006A75BA">
      <w:pPr>
        <w:pStyle w:val="aa"/>
        <w:numPr>
          <w:ilvl w:val="0"/>
          <w:numId w:val="12"/>
        </w:numPr>
        <w:spacing w:before="400"/>
        <w:ind w:left="709" w:hanging="284"/>
        <w:contextualSpacing w:val="0"/>
        <w:jc w:val="both"/>
        <w:rPr>
          <w:sz w:val="28"/>
          <w:szCs w:val="28"/>
        </w:rPr>
      </w:pPr>
      <w:r w:rsidRPr="00F83FFD">
        <w:rPr>
          <w:sz w:val="28"/>
          <w:szCs w:val="28"/>
        </w:rPr>
        <w:t xml:space="preserve">Все бланки ЕГЭ заполняются яркими черными чернилами. Допускается использование </w:t>
      </w:r>
      <w:proofErr w:type="spellStart"/>
      <w:r w:rsidRPr="00F83FFD">
        <w:rPr>
          <w:sz w:val="28"/>
          <w:szCs w:val="28"/>
        </w:rPr>
        <w:t>гелевой</w:t>
      </w:r>
      <w:proofErr w:type="spellEnd"/>
      <w:r w:rsidRPr="00F83FFD">
        <w:rPr>
          <w:sz w:val="28"/>
          <w:szCs w:val="28"/>
        </w:rPr>
        <w:t xml:space="preserve"> или </w:t>
      </w:r>
      <w:proofErr w:type="gramStart"/>
      <w:r w:rsidRPr="00F83FFD">
        <w:rPr>
          <w:sz w:val="28"/>
          <w:szCs w:val="28"/>
        </w:rPr>
        <w:t>капиллярной</w:t>
      </w:r>
      <w:proofErr w:type="gramEnd"/>
      <w:r w:rsidRPr="00F83FFD">
        <w:rPr>
          <w:sz w:val="28"/>
          <w:szCs w:val="28"/>
        </w:rPr>
        <w:t xml:space="preserve"> ручек. В случае отсутствия у участника ЕГЭ указанных ручек и использования, вопреки настоящим правилам, шариковой ручки, контур каждого символа при заполнении необходимо аккуратно обводить 2 - 3 раза, чтобы исключить "проблески" по линии символов.</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Линия метки ("крестик") в полях не должна быть слишком толстой. Если ручка оставляет слишком толстую линию, то вместо крестика в поле нужно провести только одну диагональ квадрата (любую).</w:t>
      </w:r>
    </w:p>
    <w:p w:rsidR="00294FA5" w:rsidRPr="00827FC3" w:rsidRDefault="00294FA5" w:rsidP="006A75BA">
      <w:pPr>
        <w:pStyle w:val="aa"/>
        <w:numPr>
          <w:ilvl w:val="0"/>
          <w:numId w:val="12"/>
        </w:numPr>
        <w:spacing w:before="200"/>
        <w:ind w:left="709" w:hanging="284"/>
        <w:contextualSpacing w:val="0"/>
        <w:jc w:val="both"/>
        <w:rPr>
          <w:sz w:val="28"/>
          <w:szCs w:val="28"/>
        </w:rPr>
      </w:pPr>
      <w:proofErr w:type="gramStart"/>
      <w:r w:rsidRPr="00827FC3">
        <w:rPr>
          <w:sz w:val="28"/>
          <w:szCs w:val="28"/>
        </w:rPr>
        <w:t xml:space="preserve">Участник ЕГЭ должен изображать каждую цифру и букву во всех заполняемых полях </w:t>
      </w:r>
      <w:hyperlink r:id="rId12" w:history="1">
        <w:r w:rsidRPr="00827FC3">
          <w:rPr>
            <w:sz w:val="28"/>
            <w:szCs w:val="28"/>
          </w:rPr>
          <w:t>бланка регистрации</w:t>
        </w:r>
      </w:hyperlink>
      <w:r w:rsidRPr="00827FC3">
        <w:rPr>
          <w:sz w:val="28"/>
          <w:szCs w:val="28"/>
        </w:rPr>
        <w:t xml:space="preserve">, бланка ответов </w:t>
      </w:r>
      <w:hyperlink r:id="rId13" w:history="1">
        <w:r w:rsidRPr="00827FC3">
          <w:rPr>
            <w:sz w:val="28"/>
            <w:szCs w:val="28"/>
          </w:rPr>
          <w:t>N 1</w:t>
        </w:r>
      </w:hyperlink>
      <w:r w:rsidRPr="00827FC3">
        <w:rPr>
          <w:sz w:val="28"/>
          <w:szCs w:val="28"/>
        </w:rPr>
        <w:t xml:space="preserve"> и верхней части бланка ответов </w:t>
      </w:r>
      <w:hyperlink r:id="rId14" w:history="1">
        <w:r w:rsidRPr="00827FC3">
          <w:rPr>
            <w:sz w:val="28"/>
            <w:szCs w:val="28"/>
          </w:rPr>
          <w:t>N 2</w:t>
        </w:r>
      </w:hyperlink>
      <w:r w:rsidRPr="00827FC3">
        <w:rPr>
          <w:sz w:val="28"/>
          <w:szCs w:val="28"/>
        </w:rPr>
        <w:t xml:space="preserve">, тщательно копируя образец ее написания из строки с образцами написания символов, расположенной в верхней части </w:t>
      </w:r>
      <w:hyperlink r:id="rId15" w:history="1">
        <w:r w:rsidRPr="00827FC3">
          <w:rPr>
            <w:sz w:val="28"/>
            <w:szCs w:val="28"/>
          </w:rPr>
          <w:t>бланка регистрации</w:t>
        </w:r>
      </w:hyperlink>
      <w:r w:rsidRPr="00827FC3">
        <w:rPr>
          <w:sz w:val="28"/>
          <w:szCs w:val="28"/>
        </w:rPr>
        <w:t xml:space="preserve"> и </w:t>
      </w:r>
      <w:hyperlink r:id="rId16" w:history="1">
        <w:r w:rsidRPr="00827FC3">
          <w:rPr>
            <w:sz w:val="28"/>
            <w:szCs w:val="28"/>
          </w:rPr>
          <w:t>бланка ответов N 1</w:t>
        </w:r>
      </w:hyperlink>
      <w:r w:rsidRPr="00827FC3">
        <w:rPr>
          <w:sz w:val="28"/>
          <w:szCs w:val="28"/>
        </w:rPr>
        <w:t>. Небрежное написание символов может привести к тому, что при автоматизированной обработке символ может</w:t>
      </w:r>
      <w:proofErr w:type="gramEnd"/>
      <w:r w:rsidRPr="00827FC3">
        <w:rPr>
          <w:sz w:val="28"/>
          <w:szCs w:val="28"/>
        </w:rPr>
        <w:t xml:space="preserve"> быть </w:t>
      </w:r>
      <w:proofErr w:type="gramStart"/>
      <w:r w:rsidRPr="00827FC3">
        <w:rPr>
          <w:sz w:val="28"/>
          <w:szCs w:val="28"/>
        </w:rPr>
        <w:t>распознан</w:t>
      </w:r>
      <w:proofErr w:type="gramEnd"/>
      <w:r w:rsidRPr="00827FC3">
        <w:rPr>
          <w:sz w:val="28"/>
          <w:szCs w:val="28"/>
        </w:rPr>
        <w:t xml:space="preserve"> неправильно.</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Каждое поле в бланках заполняется, начиная с первой позиции (в том числе и поля для занесения фамилии, имени и отчества участника ЕГЭ).</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Если участник ЕГЭ не имеет информации для заполнения поля, он должен оставить его пустым (не делать прочерков).</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Категорически запрещается:</w:t>
      </w:r>
    </w:p>
    <w:p w:rsidR="00294FA5" w:rsidRPr="005F6DD9" w:rsidRDefault="00294FA5" w:rsidP="006A75BA">
      <w:pPr>
        <w:pStyle w:val="aa"/>
        <w:numPr>
          <w:ilvl w:val="0"/>
          <w:numId w:val="13"/>
        </w:numPr>
        <w:jc w:val="both"/>
        <w:rPr>
          <w:sz w:val="28"/>
          <w:szCs w:val="28"/>
        </w:rPr>
      </w:pPr>
      <w:r w:rsidRPr="005F6DD9">
        <w:rPr>
          <w:sz w:val="28"/>
          <w:szCs w:val="28"/>
        </w:rPr>
        <w:t>делать в полях бланков, вне полей бланков или в полях, заполненных типографским способом, какие-либо записи и пометки, не относящиеся к содержанию полей бланков;</w:t>
      </w:r>
    </w:p>
    <w:p w:rsidR="00294FA5" w:rsidRPr="005F6DD9" w:rsidRDefault="00294FA5" w:rsidP="006A75BA">
      <w:pPr>
        <w:pStyle w:val="aa"/>
        <w:numPr>
          <w:ilvl w:val="0"/>
          <w:numId w:val="13"/>
        </w:numPr>
        <w:jc w:val="both"/>
        <w:rPr>
          <w:sz w:val="28"/>
          <w:szCs w:val="28"/>
        </w:rPr>
      </w:pPr>
      <w:r w:rsidRPr="005F6DD9">
        <w:rPr>
          <w:sz w:val="28"/>
          <w:szCs w:val="28"/>
        </w:rPr>
        <w:t>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 xml:space="preserve">На бланках ответов </w:t>
      </w:r>
      <w:hyperlink r:id="rId17" w:history="1">
        <w:r w:rsidRPr="00827FC3">
          <w:rPr>
            <w:sz w:val="28"/>
            <w:szCs w:val="28"/>
          </w:rPr>
          <w:t>N 1</w:t>
        </w:r>
      </w:hyperlink>
      <w:r w:rsidRPr="00827FC3">
        <w:rPr>
          <w:sz w:val="28"/>
          <w:szCs w:val="28"/>
        </w:rPr>
        <w:t xml:space="preserve"> и </w:t>
      </w:r>
      <w:hyperlink r:id="rId18" w:history="1">
        <w:r w:rsidRPr="00827FC3">
          <w:rPr>
            <w:sz w:val="28"/>
            <w:szCs w:val="28"/>
          </w:rPr>
          <w:t>N 2</w:t>
        </w:r>
      </w:hyperlink>
      <w:r w:rsidRPr="00827FC3">
        <w:rPr>
          <w:sz w:val="28"/>
          <w:szCs w:val="28"/>
        </w:rPr>
        <w:t>, а также на дополнительном бланке ответов N 2 не должно быть пометок, содержащих информацию о личности участника ЕГЭ.</w:t>
      </w:r>
    </w:p>
    <w:p w:rsidR="00294FA5" w:rsidRDefault="00294FA5" w:rsidP="006A75BA">
      <w:pPr>
        <w:pStyle w:val="aa"/>
        <w:numPr>
          <w:ilvl w:val="0"/>
          <w:numId w:val="12"/>
        </w:numPr>
        <w:spacing w:before="200"/>
        <w:ind w:left="709" w:hanging="284"/>
        <w:contextualSpacing w:val="0"/>
        <w:jc w:val="both"/>
        <w:rPr>
          <w:sz w:val="28"/>
          <w:szCs w:val="28"/>
        </w:rPr>
      </w:pPr>
      <w:r w:rsidRPr="00827FC3">
        <w:rPr>
          <w:sz w:val="28"/>
          <w:szCs w:val="28"/>
        </w:rPr>
        <w:t>При записи ответов необходимо строго следовать инструкциям по выполнению работы (к группе заданий, отдельным заданиям), указанным в контрольном измерительном материале (далее - КИМ).</w:t>
      </w:r>
    </w:p>
    <w:p w:rsidR="00294FA5" w:rsidRPr="00294FA5" w:rsidRDefault="00294FA5" w:rsidP="005F6DD9">
      <w:pPr>
        <w:spacing w:before="400"/>
        <w:ind w:firstLine="709"/>
        <w:jc w:val="both"/>
        <w:rPr>
          <w:b/>
          <w:sz w:val="28"/>
          <w:szCs w:val="28"/>
        </w:rPr>
      </w:pPr>
      <w:r w:rsidRPr="00294FA5">
        <w:rPr>
          <w:b/>
          <w:sz w:val="28"/>
          <w:szCs w:val="28"/>
        </w:rPr>
        <w:t>Заполнение бланка регистрации</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 xml:space="preserve">По указанию ответственного организатора в аудитории участником ЕГЭ заполняются все поля верхней части бланка регистрации кроме полей для </w:t>
      </w:r>
      <w:r w:rsidRPr="00294FA5">
        <w:rPr>
          <w:sz w:val="28"/>
          <w:szCs w:val="28"/>
        </w:rPr>
        <w:lastRenderedPageBreak/>
        <w:t>служебного использования</w:t>
      </w:r>
      <w:r w:rsidR="005F6DD9">
        <w:rPr>
          <w:sz w:val="28"/>
          <w:szCs w:val="28"/>
        </w:rPr>
        <w:t>.</w:t>
      </w:r>
      <w:r w:rsidRPr="00294FA5">
        <w:rPr>
          <w:sz w:val="28"/>
          <w:szCs w:val="28"/>
        </w:rPr>
        <w:t xml:space="preserve"> В средней части бланка регистрации расположены поля для записи сведений об участнике ЕГЭ.</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Поля средней части бланка регистрации заполняются участником ЕГЭ самостоятельно, кроме полей для служебного использования ("Резерв-2", "Резерв-3" и "Резерв-4"). Данные поля участником ЕГЭ не заполняются.</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В средней части бланка регистрации также расположена краткая инструкция по определению целостности индивидуального комплекта участника ЕГЭ и поле для подписи участника ЕГЭ.</w:t>
      </w:r>
    </w:p>
    <w:p w:rsidR="00294FA5" w:rsidRPr="00294FA5" w:rsidRDefault="00294FA5" w:rsidP="006A75BA">
      <w:pPr>
        <w:pStyle w:val="aa"/>
        <w:numPr>
          <w:ilvl w:val="0"/>
          <w:numId w:val="12"/>
        </w:numPr>
        <w:spacing w:before="200"/>
        <w:ind w:left="709" w:hanging="284"/>
        <w:contextualSpacing w:val="0"/>
        <w:jc w:val="both"/>
        <w:rPr>
          <w:sz w:val="28"/>
          <w:szCs w:val="28"/>
        </w:rPr>
      </w:pPr>
      <w:proofErr w:type="gramStart"/>
      <w:r w:rsidRPr="00294FA5">
        <w:rPr>
          <w:sz w:val="28"/>
          <w:szCs w:val="28"/>
        </w:rPr>
        <w:t>В нижней части бланка регистрации расположена область для отметок организатора в аудитории о фактах удаления участника ЕГЭ с экзамена</w:t>
      </w:r>
      <w:proofErr w:type="gramEnd"/>
      <w:r w:rsidRPr="00294FA5">
        <w:rPr>
          <w:sz w:val="28"/>
          <w:szCs w:val="28"/>
        </w:rPr>
        <w:t xml:space="preserve"> в связи с нарушением порядка проведения ЕГЭ, а также о том, что участник не закончил экзамен по уважительной причине</w:t>
      </w:r>
      <w:r w:rsidR="005B521B">
        <w:rPr>
          <w:sz w:val="28"/>
          <w:szCs w:val="28"/>
        </w:rPr>
        <w:t>.</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После окончания заполнения бланка регистрации и выполнения всех пунктов краткой инструкции по определению целостности индивидуального комплекта участника ЕГЭ ("До начала работы с бланками ответов следует</w:t>
      </w:r>
      <w:proofErr w:type="gramStart"/>
      <w:r w:rsidRPr="00294FA5">
        <w:rPr>
          <w:sz w:val="28"/>
          <w:szCs w:val="28"/>
        </w:rPr>
        <w:t>:"</w:t>
      </w:r>
      <w:proofErr w:type="gramEnd"/>
      <w:r w:rsidRPr="00294FA5">
        <w:rPr>
          <w:sz w:val="28"/>
          <w:szCs w:val="28"/>
        </w:rPr>
        <w:t>) участник ЕГЭ ставит свою подпись в специально отведенном для этого поле.</w:t>
      </w:r>
    </w:p>
    <w:p w:rsidR="00724964" w:rsidRPr="00724964" w:rsidRDefault="00724964" w:rsidP="00047784">
      <w:pPr>
        <w:spacing w:before="400"/>
        <w:ind w:firstLine="709"/>
        <w:jc w:val="both"/>
        <w:rPr>
          <w:b/>
          <w:sz w:val="28"/>
          <w:szCs w:val="28"/>
        </w:rPr>
      </w:pPr>
      <w:r w:rsidRPr="00724964">
        <w:rPr>
          <w:b/>
          <w:sz w:val="28"/>
          <w:szCs w:val="28"/>
        </w:rPr>
        <w:t>Заполнение бланка ответов N 1</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Область ответов на задания типа A состоит из горизонтального ряда номеров заданий КИМ. Под каждым номером задания расположен вертикальный столбик из четырех клеточек. Для того</w:t>
      </w:r>
      <w:proofErr w:type="gramStart"/>
      <w:r w:rsidRPr="00724964">
        <w:rPr>
          <w:sz w:val="28"/>
          <w:szCs w:val="28"/>
        </w:rPr>
        <w:t>,</w:t>
      </w:r>
      <w:proofErr w:type="gramEnd"/>
      <w:r w:rsidRPr="00724964">
        <w:rPr>
          <w:sz w:val="28"/>
          <w:szCs w:val="28"/>
        </w:rPr>
        <w:t xml:space="preserve"> чтобы отметить номер ответа, который участник ЕГЭ считает правильным, под номером задания он должен поставить метку ("крестик") в ту клеточку, номер которой соответствует номеру выбранного им ответа. Образец написания метки приведен на бланке ответов N 1. Для удобства работы клеточки на левом и правом полях бланка ответов N 1 пронумерованы.</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В области ответов на задания типа A нельзя допускать случайных пометок, клякс, полос размазанных чернил и т.д., так как при автоматизированной обработке это может быть распознано как ответы на задания КИМ. Если не удалось избежать случайных пометок, их следует заменить в области "Замена ошибочных ответов на задания типа A" </w:t>
      </w:r>
      <w:proofErr w:type="gramStart"/>
      <w:r w:rsidRPr="00724964">
        <w:rPr>
          <w:sz w:val="28"/>
          <w:szCs w:val="28"/>
        </w:rPr>
        <w:t>на те</w:t>
      </w:r>
      <w:proofErr w:type="gramEnd"/>
      <w:r w:rsidRPr="00724964">
        <w:rPr>
          <w:sz w:val="28"/>
          <w:szCs w:val="28"/>
        </w:rPr>
        <w:t xml:space="preserve"> ответы, которые участник ЕГЭ считает правильными.</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При заполнении области ответов на задания типа A следует строго соблюдать инструкции по выполнению работы (к группе заданий, отдельным заданиям), приведенные </w:t>
      </w:r>
      <w:proofErr w:type="gramStart"/>
      <w:r w:rsidRPr="00724964">
        <w:rPr>
          <w:sz w:val="28"/>
          <w:szCs w:val="28"/>
        </w:rPr>
        <w:t>в</w:t>
      </w:r>
      <w:proofErr w:type="gramEnd"/>
      <w:r w:rsidRPr="00724964">
        <w:rPr>
          <w:sz w:val="28"/>
          <w:szCs w:val="28"/>
        </w:rPr>
        <w:t xml:space="preserve"> КИМ. В столбце, соответствующем номеру задания в области ответов на задания типа A, следует делать не более одной метки. При наличии нескольких меток такое задание заведомо будет считаться неверно выполненным.</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lastRenderedPageBreak/>
        <w:t>Можно заменить ошибочно отмеченный ответ и поставить другой. Замена ответа осуществляется заполнением соответствующих полей в области замены ошибочных ответов на задания типа A</w:t>
      </w:r>
      <w:r w:rsidR="005B521B">
        <w:rPr>
          <w:sz w:val="28"/>
          <w:szCs w:val="28"/>
        </w:rPr>
        <w:t>.</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Заменить можно не более 12 (двенадцати) ошибочных ответов по всем заданиям типа A. Для этого в соответствующее поле области замены ошибочных ответов на задания типа A следует внести номер ошибочно заполненного задания, а в строку клеточек внести метку верного ответа. В случае если в поля замены ошибочного ответа внесен несколько раз номер одного и того же задания, то будет учитываться последнее исправление (отсчет сверху вниз и слева направо).</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Ниже области замены ошибочных ответов на задания типа A размещены поля для записи ответов на задания типа B (задания с кратким ответом)</w:t>
      </w:r>
      <w:r w:rsidR="005B521B">
        <w:rPr>
          <w:sz w:val="28"/>
          <w:szCs w:val="28"/>
        </w:rPr>
        <w:t>.</w:t>
      </w:r>
      <w:r w:rsidRPr="00047784">
        <w:rPr>
          <w:color w:val="FF0000"/>
          <w:sz w:val="28"/>
          <w:szCs w:val="28"/>
        </w:rPr>
        <w:t xml:space="preserve"> </w:t>
      </w:r>
      <w:r w:rsidRPr="00724964">
        <w:rPr>
          <w:sz w:val="28"/>
          <w:szCs w:val="28"/>
        </w:rPr>
        <w:t>Максимальное количество ответов - 20 (двадцать). Максимальное количество символов в одном ответе - 17 (семнадцать).</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Область ответов на задания типа B</w:t>
      </w:r>
      <w:r w:rsidR="00047784">
        <w:rPr>
          <w:sz w:val="28"/>
          <w:szCs w:val="28"/>
        </w:rPr>
        <w:t xml:space="preserve">. </w:t>
      </w:r>
      <w:r w:rsidRPr="00724964">
        <w:rPr>
          <w:sz w:val="28"/>
          <w:szCs w:val="28"/>
        </w:rPr>
        <w:t>Краткий ответ записывается справа от номера задания типа B в области ответов с названием "Результаты выполнения заданий типа B с ответом в краткой форме".</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Краткий ответ можно давать только в виде слова, одного целого числа или комбинации букв и цифр, если в инструкции по выполнению работы не указано, что ответ можно дать с использованием запятых для записи ответа в виде десятичной дроби или в виде перечисления требуемых в задании пунктов. Каждая цифра, буква, запятая или знак минус (если число отрицательное) записывается в отдельную клеточку, строго по образцу из верхней части бланка. Не разрешается использовать при записи ответа на задания типа B никаких иных символов, кроме символов кириллицы, латиницы, арабских цифр, запятой и знака дефис (минус).</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Если требуется написать термин, состоящий из двух или более слов, то их нужно записать отдельно - через пробел или дефис (как требуют правила правописания), но не использовать какого-либо разделителя (запятая и пр.), если в инструкции по выполнению работы не указана другая форма написания ответа на данное задание. Если в таком термине окажется букв больше, чем клеточек в поле для ответа, то вторую часть термина можно писать более убористо. Термин следует писать полностью. Любые сокращения запрещены.</w:t>
      </w:r>
    </w:p>
    <w:p w:rsidR="00724964" w:rsidRPr="00724964" w:rsidRDefault="00724964" w:rsidP="006A75BA">
      <w:pPr>
        <w:pStyle w:val="aa"/>
        <w:numPr>
          <w:ilvl w:val="0"/>
          <w:numId w:val="12"/>
        </w:numPr>
        <w:spacing w:before="200"/>
        <w:ind w:left="709" w:hanging="284"/>
        <w:contextualSpacing w:val="0"/>
        <w:jc w:val="both"/>
        <w:rPr>
          <w:sz w:val="28"/>
          <w:szCs w:val="28"/>
        </w:rPr>
      </w:pPr>
      <w:proofErr w:type="gramStart"/>
      <w:r w:rsidRPr="00724964">
        <w:rPr>
          <w:sz w:val="28"/>
          <w:szCs w:val="28"/>
        </w:rPr>
        <w:t>Если кратким ответом должно быть слово, пропущенное в некотором предложении, то это слово нужно писать в той форме (род, число, падеж и т.п.), в которой оно должно стоять в предложении.</w:t>
      </w:r>
      <w:proofErr w:type="gramEnd"/>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Если числовой ответ получается в виде дроби, то ее следует округлить до целого числа по правилам округления, если в инструкции по выполнению работы не требуется записать ответ в виде десятичной дроби. Например: 2,3 округляется до 2; 2,5 - до 3; 2,7 - до 3. Это правило должно выполняться для </w:t>
      </w:r>
      <w:r w:rsidRPr="00724964">
        <w:rPr>
          <w:sz w:val="28"/>
          <w:szCs w:val="28"/>
        </w:rPr>
        <w:lastRenderedPageBreak/>
        <w:t>тех заданий, для которых в инструкции по выполнению работы нет указаний, что ответ нужно дать в виде десятичной дроби.</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ответе, записанном в виде десятичной дроби, в качестве разделителя следует указывать запятую.</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Записывать ответ в виде математического выражения или формулы запрещается. Нельзя писать названия единиц измерения (градусы, проценты, метры, тонны и т.д.). Недопустимы заголовки или комментарии к ответу.</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нижней части бланка ответов N 1 предусмотрены поля для записи новых вариантов ответов на задания типа B взамен ошибочно записанных</w:t>
      </w:r>
      <w:r w:rsidR="005B521B">
        <w:rPr>
          <w:sz w:val="28"/>
          <w:szCs w:val="28"/>
        </w:rPr>
        <w:t xml:space="preserve">. </w:t>
      </w:r>
      <w:r w:rsidRPr="00724964">
        <w:rPr>
          <w:sz w:val="28"/>
          <w:szCs w:val="28"/>
        </w:rPr>
        <w:t>Максимальное количество таких исправлений - 6 (шесть).</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Для </w:t>
      </w:r>
      <w:proofErr w:type="gramStart"/>
      <w:r w:rsidRPr="00724964">
        <w:rPr>
          <w:sz w:val="28"/>
          <w:szCs w:val="28"/>
        </w:rPr>
        <w:t>изменения</w:t>
      </w:r>
      <w:proofErr w:type="gramEnd"/>
      <w:r w:rsidRPr="00724964">
        <w:rPr>
          <w:sz w:val="28"/>
          <w:szCs w:val="28"/>
        </w:rPr>
        <w:t xml:space="preserve"> внесенного в бланк ответов N 1 ответа на задание типа B надо в соответствующих полях замены проставить номер исправляемого задания типа B и записать новое значение верного ответа на указанное задание.</w:t>
      </w:r>
    </w:p>
    <w:p w:rsidR="00724964" w:rsidRPr="00724964" w:rsidRDefault="00724964" w:rsidP="00047784">
      <w:pPr>
        <w:spacing w:before="400"/>
        <w:ind w:firstLine="709"/>
        <w:jc w:val="both"/>
        <w:rPr>
          <w:b/>
          <w:sz w:val="28"/>
          <w:szCs w:val="28"/>
        </w:rPr>
      </w:pPr>
      <w:r w:rsidRPr="00724964">
        <w:rPr>
          <w:b/>
          <w:sz w:val="28"/>
          <w:szCs w:val="28"/>
        </w:rPr>
        <w:t>Заполнение бланка ответов N 2</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Бланк ответов N 2 предназначен для записи ответов на задания с развернутым ответом</w:t>
      </w:r>
      <w:r w:rsidR="005B521B">
        <w:rPr>
          <w:sz w:val="28"/>
          <w:szCs w:val="28"/>
        </w:rPr>
        <w:t>.</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В верхней части бланка ответов </w:t>
      </w:r>
      <w:hyperlink r:id="rId19" w:history="1">
        <w:r w:rsidRPr="00724964">
          <w:rPr>
            <w:sz w:val="28"/>
            <w:szCs w:val="28"/>
          </w:rPr>
          <w:t>N 2</w:t>
        </w:r>
      </w:hyperlink>
      <w:r w:rsidRPr="00724964">
        <w:rPr>
          <w:sz w:val="28"/>
          <w:szCs w:val="28"/>
        </w:rPr>
        <w:t xml:space="preserve"> расположены вертикальный </w:t>
      </w:r>
      <w:proofErr w:type="spellStart"/>
      <w:r w:rsidRPr="00724964">
        <w:rPr>
          <w:sz w:val="28"/>
          <w:szCs w:val="28"/>
        </w:rPr>
        <w:t>штрихкод</w:t>
      </w:r>
      <w:proofErr w:type="spellEnd"/>
      <w:r w:rsidRPr="00724964">
        <w:rPr>
          <w:sz w:val="28"/>
          <w:szCs w:val="28"/>
        </w:rPr>
        <w:t xml:space="preserve">, горизонтальный </w:t>
      </w:r>
      <w:proofErr w:type="spellStart"/>
      <w:r w:rsidRPr="00724964">
        <w:rPr>
          <w:sz w:val="28"/>
          <w:szCs w:val="28"/>
        </w:rPr>
        <w:t>штрихкод</w:t>
      </w:r>
      <w:proofErr w:type="spellEnd"/>
      <w:r w:rsidRPr="00724964">
        <w:rPr>
          <w:sz w:val="28"/>
          <w:szCs w:val="28"/>
        </w:rPr>
        <w:t xml:space="preserve">, поля для рукописного занесения информации участником ЕГЭ, а также </w:t>
      </w:r>
      <w:hyperlink r:id="rId20" w:history="1">
        <w:r w:rsidRPr="00724964">
          <w:rPr>
            <w:sz w:val="28"/>
            <w:szCs w:val="28"/>
          </w:rPr>
          <w:t>поля</w:t>
        </w:r>
      </w:hyperlink>
      <w:r w:rsidRPr="00724964">
        <w:rPr>
          <w:sz w:val="28"/>
          <w:szCs w:val="28"/>
        </w:rPr>
        <w:t xml:space="preserve"> "Дополнительный бланк ответов N 2", "Лист N 1", "Резерв-8", которые участником ЕГЭ не заполняются.</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Информация для заполнения полей верхней части бланка: код региона, код и название предмета - должна соответствовать информации, внесенной в бланк регистрации и бланк ответов N 1.</w:t>
      </w:r>
    </w:p>
    <w:p w:rsidR="00724964" w:rsidRPr="00724964" w:rsidRDefault="00BD49E4" w:rsidP="006A75BA">
      <w:pPr>
        <w:pStyle w:val="aa"/>
        <w:numPr>
          <w:ilvl w:val="0"/>
          <w:numId w:val="12"/>
        </w:numPr>
        <w:spacing w:before="200"/>
        <w:ind w:left="709" w:hanging="284"/>
        <w:contextualSpacing w:val="0"/>
        <w:jc w:val="both"/>
        <w:rPr>
          <w:sz w:val="28"/>
          <w:szCs w:val="28"/>
        </w:rPr>
      </w:pPr>
      <w:hyperlink r:id="rId21" w:history="1">
        <w:r w:rsidR="00724964" w:rsidRPr="00724964">
          <w:rPr>
            <w:sz w:val="28"/>
            <w:szCs w:val="28"/>
          </w:rPr>
          <w:t>Поле</w:t>
        </w:r>
      </w:hyperlink>
      <w:r w:rsidR="00724964" w:rsidRPr="00724964">
        <w:rPr>
          <w:sz w:val="28"/>
          <w:szCs w:val="28"/>
        </w:rPr>
        <w:t xml:space="preserve"> "Дополнительный бланк ответов N 2" заполняет организатор в аудитории при выдаче дополнительного бланка ответов N 2, вписывая в это поле цифровое значение </w:t>
      </w:r>
      <w:proofErr w:type="spellStart"/>
      <w:r w:rsidR="00724964" w:rsidRPr="00724964">
        <w:rPr>
          <w:sz w:val="28"/>
          <w:szCs w:val="28"/>
        </w:rPr>
        <w:t>штрихкода</w:t>
      </w:r>
      <w:proofErr w:type="spellEnd"/>
      <w:r w:rsidR="00724964" w:rsidRPr="00724964">
        <w:rPr>
          <w:sz w:val="28"/>
          <w:szCs w:val="28"/>
        </w:rPr>
        <w:t xml:space="preserve"> дополнительного бланка ответов N 2 (расположенное под </w:t>
      </w:r>
      <w:proofErr w:type="spellStart"/>
      <w:r w:rsidR="00724964" w:rsidRPr="00724964">
        <w:rPr>
          <w:sz w:val="28"/>
          <w:szCs w:val="28"/>
        </w:rPr>
        <w:t>шрихкодом</w:t>
      </w:r>
      <w:proofErr w:type="spellEnd"/>
      <w:r w:rsidR="00724964" w:rsidRPr="00724964">
        <w:rPr>
          <w:sz w:val="28"/>
          <w:szCs w:val="28"/>
        </w:rPr>
        <w:t xml:space="preserve"> бланка), который выдается участнику ЕГЭ.</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Поле "Резерв-8" не заполняется.</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В нижней части бланка расположена область записи ответов на задания с ответом в развернутой форме (на задания типа C). В этой области участник ЕГЭ записывает развернутые ответы на соответствующие задания строго в соответствии с требованиями инструкции </w:t>
      </w:r>
      <w:proofErr w:type="gramStart"/>
      <w:r w:rsidRPr="00724964">
        <w:rPr>
          <w:sz w:val="28"/>
          <w:szCs w:val="28"/>
        </w:rPr>
        <w:t>к</w:t>
      </w:r>
      <w:proofErr w:type="gramEnd"/>
      <w:r w:rsidRPr="00724964">
        <w:rPr>
          <w:sz w:val="28"/>
          <w:szCs w:val="28"/>
        </w:rPr>
        <w:t xml:space="preserve"> </w:t>
      </w:r>
      <w:proofErr w:type="gramStart"/>
      <w:r w:rsidRPr="00724964">
        <w:rPr>
          <w:sz w:val="28"/>
          <w:szCs w:val="28"/>
        </w:rPr>
        <w:t>КИМ</w:t>
      </w:r>
      <w:proofErr w:type="gramEnd"/>
      <w:r w:rsidRPr="00724964">
        <w:rPr>
          <w:sz w:val="28"/>
          <w:szCs w:val="28"/>
        </w:rPr>
        <w:t xml:space="preserve"> и отдельным заданиям КИМ.</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При недостатке места для ответов на лицевой стороне бланка ответов N 2 участник ЕГЭ может продолжить записи на оборотной стороне бланка, сделав внизу лицевой стороны запись "смотри на обороте". Для удобства все страницы бланка ответов </w:t>
      </w:r>
      <w:hyperlink r:id="rId22" w:history="1">
        <w:r w:rsidRPr="00724964">
          <w:rPr>
            <w:sz w:val="28"/>
            <w:szCs w:val="28"/>
          </w:rPr>
          <w:t>N 2</w:t>
        </w:r>
      </w:hyperlink>
      <w:r w:rsidRPr="00724964">
        <w:rPr>
          <w:sz w:val="28"/>
          <w:szCs w:val="28"/>
        </w:rPr>
        <w:t xml:space="preserve"> пронумерованы и разлинованы пунктирными линиями "в клеточку".</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lastRenderedPageBreak/>
        <w:t>При недостатке места для ответов на основном бланке ответов N 2 участник ЕГЭ может продолжить записи на дополнительном бланке ответов N 2, выдаваемом организатором в аудитории по требованию участника в случае, когда на основном бланке ответов N 2 не осталось места. В случае заполнения дополнительного бланка ответов N 2 при незаполненном основном бланке ответов N 2 ответы, внесенные в дополнительный бланк ответов N 2, оцениваться не будут.</w:t>
      </w:r>
    </w:p>
    <w:p w:rsidR="00724964" w:rsidRPr="00724964" w:rsidRDefault="00BD49E4" w:rsidP="006A75BA">
      <w:pPr>
        <w:pStyle w:val="aa"/>
        <w:numPr>
          <w:ilvl w:val="0"/>
          <w:numId w:val="12"/>
        </w:numPr>
        <w:spacing w:before="200"/>
        <w:ind w:left="709" w:hanging="284"/>
        <w:contextualSpacing w:val="0"/>
        <w:jc w:val="both"/>
        <w:rPr>
          <w:sz w:val="28"/>
          <w:szCs w:val="28"/>
        </w:rPr>
      </w:pPr>
      <w:hyperlink r:id="rId23" w:history="1">
        <w:r w:rsidR="00724964" w:rsidRPr="00724964">
          <w:rPr>
            <w:sz w:val="28"/>
            <w:szCs w:val="28"/>
          </w:rPr>
          <w:t>Дополнительный бланк</w:t>
        </w:r>
      </w:hyperlink>
      <w:r w:rsidR="00724964" w:rsidRPr="00724964">
        <w:rPr>
          <w:sz w:val="28"/>
          <w:szCs w:val="28"/>
        </w:rPr>
        <w:t xml:space="preserve"> ответов N 2 выдается организатором в аудитории по требованию участника ЕГЭ в случае нехватки места для развернутых ответов.</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В </w:t>
      </w:r>
      <w:hyperlink r:id="rId24" w:history="1">
        <w:r w:rsidRPr="00724964">
          <w:rPr>
            <w:sz w:val="28"/>
            <w:szCs w:val="28"/>
          </w:rPr>
          <w:t>поле</w:t>
        </w:r>
      </w:hyperlink>
      <w:r w:rsidRPr="00724964">
        <w:rPr>
          <w:sz w:val="28"/>
          <w:szCs w:val="28"/>
        </w:rPr>
        <w:t xml:space="preserve"> "Лист N" организатор в аудитории при выдаче дополнительного бланка ответов N 2 вносит порядковый номер листа работы участника ЕГЭ (при этом листом N 1 является основной бланк ответов N 2, который участник ЕГЭ получил в составе индивидуального комплекта).</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Ответы, внесенные в следующий дополнительный бланк ответов N 2, оцениваться не будут, если не полностью заполнены (или не заполнены совсем) основной бланк ответов N 2 и (или) ранее выданные дополнительные бланки ответов N 2.</w:t>
      </w:r>
      <w:bookmarkEnd w:id="8"/>
    </w:p>
    <w:sectPr w:rsidR="00724964" w:rsidRPr="00724964" w:rsidSect="002A1DEC">
      <w:headerReference w:type="even" r:id="rId25"/>
      <w:footerReference w:type="default" r:id="rId26"/>
      <w:pgSz w:w="11906" w:h="16838"/>
      <w:pgMar w:top="851"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C4" w:rsidRDefault="006509C4">
      <w:r>
        <w:separator/>
      </w:r>
    </w:p>
  </w:endnote>
  <w:endnote w:type="continuationSeparator" w:id="0">
    <w:p w:rsidR="006509C4" w:rsidRDefault="00650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7454"/>
      <w:docPartObj>
        <w:docPartGallery w:val="Page Numbers (Bottom of Page)"/>
        <w:docPartUnique/>
      </w:docPartObj>
    </w:sdtPr>
    <w:sdtContent>
      <w:p w:rsidR="00B4161A" w:rsidRDefault="00BD49E4">
        <w:pPr>
          <w:pStyle w:val="ab"/>
          <w:jc w:val="center"/>
        </w:pPr>
        <w:fldSimple w:instr=" PAGE   \* MERGEFORMAT ">
          <w:r w:rsidR="001E183B">
            <w:rPr>
              <w:noProof/>
            </w:rPr>
            <w:t>21</w:t>
          </w:r>
        </w:fldSimple>
      </w:p>
    </w:sdtContent>
  </w:sdt>
  <w:p w:rsidR="00190B00" w:rsidRDefault="00190B00">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C4" w:rsidRDefault="006509C4">
      <w:r>
        <w:separator/>
      </w:r>
    </w:p>
  </w:footnote>
  <w:footnote w:type="continuationSeparator" w:id="0">
    <w:p w:rsidR="006509C4" w:rsidRDefault="006509C4">
      <w:r>
        <w:continuationSeparator/>
      </w:r>
    </w:p>
  </w:footnote>
  <w:footnote w:id="1">
    <w:p w:rsidR="00190B00" w:rsidRDefault="00190B00">
      <w:pPr>
        <w:pStyle w:val="a7"/>
      </w:pPr>
      <w:r>
        <w:rPr>
          <w:rStyle w:val="a8"/>
        </w:rPr>
        <w:footnoteRef/>
      </w:r>
      <w:r>
        <w:t xml:space="preserve"> К документам, удостоверяющим личность, помимо паспорта гражданина Российской Федерации относятся:</w:t>
      </w:r>
    </w:p>
    <w:p w:rsidR="00190B00" w:rsidRDefault="00D17A33">
      <w:pPr>
        <w:pStyle w:val="a7"/>
      </w:pPr>
      <w:r>
        <w:t xml:space="preserve">- </w:t>
      </w:r>
      <w:r w:rsidR="00190B00">
        <w:t xml:space="preserve"> дипломатический паспорт;</w:t>
      </w:r>
    </w:p>
    <w:p w:rsidR="00190B00" w:rsidRDefault="00190B00">
      <w:pPr>
        <w:pStyle w:val="a7"/>
      </w:pPr>
      <w:r>
        <w:t>- служебный паспорт;</w:t>
      </w:r>
    </w:p>
    <w:p w:rsidR="00190B00" w:rsidRDefault="00190B00">
      <w:pPr>
        <w:pStyle w:val="a7"/>
      </w:pPr>
      <w:r>
        <w:t>- паспорт моряка (удостоверение личности моряка);</w:t>
      </w:r>
    </w:p>
    <w:p w:rsidR="00190B00" w:rsidRDefault="00190B00">
      <w:pPr>
        <w:pStyle w:val="a7"/>
      </w:pPr>
      <w:r>
        <w:t>- военный билет, или временное удостоверение личности военнослужащего;</w:t>
      </w:r>
    </w:p>
    <w:p w:rsidR="00190B00" w:rsidRDefault="00190B00">
      <w:pPr>
        <w:pStyle w:val="a7"/>
      </w:pPr>
      <w:r>
        <w:t>- временное удостоверение личности гражданина Российской Федерации, выдаваемое на период оформления паспорта (справка органов внутренних дел Российской Федерации);</w:t>
      </w:r>
    </w:p>
    <w:p w:rsidR="00190B00" w:rsidRDefault="00190B00">
      <w:pPr>
        <w:pStyle w:val="a7"/>
      </w:pPr>
      <w:r>
        <w:t>- паспорт гражданина иностранного государства;</w:t>
      </w:r>
    </w:p>
    <w:p w:rsidR="00190B00" w:rsidRDefault="00190B00">
      <w:pPr>
        <w:pStyle w:val="a7"/>
      </w:pPr>
      <w:r>
        <w:t>- разрешение на временное проживание;</w:t>
      </w:r>
    </w:p>
    <w:p w:rsidR="00190B00" w:rsidRDefault="00190B00">
      <w:pPr>
        <w:pStyle w:val="a7"/>
      </w:pPr>
      <w:r>
        <w:t>- вид на жительство;</w:t>
      </w:r>
    </w:p>
    <w:p w:rsidR="00190B00" w:rsidRDefault="00190B00">
      <w:pPr>
        <w:pStyle w:val="a7"/>
      </w:pPr>
      <w:r>
        <w:t>- свидетельство о признании гражданина беженцем (удостоверение беженца).</w:t>
      </w:r>
    </w:p>
    <w:p w:rsidR="00190B00" w:rsidRPr="00FC377E" w:rsidRDefault="00190B00">
      <w:pPr>
        <w:pStyle w:val="a7"/>
      </w:pPr>
      <w:r w:rsidRPr="00FC377E">
        <w:t>Свидетельство о рождении участника ЕГЭ не является документом, удостоверяющим личность.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0" w:rsidRDefault="00BD49E4">
    <w:pPr>
      <w:pStyle w:val="a5"/>
      <w:framePr w:wrap="around" w:vAnchor="text" w:hAnchor="margin" w:xAlign="center" w:y="1"/>
      <w:rPr>
        <w:rStyle w:val="a6"/>
      </w:rPr>
    </w:pPr>
    <w:r>
      <w:rPr>
        <w:rStyle w:val="a6"/>
      </w:rPr>
      <w:fldChar w:fldCharType="begin"/>
    </w:r>
    <w:r w:rsidR="00190B00">
      <w:rPr>
        <w:rStyle w:val="a6"/>
      </w:rPr>
      <w:instrText xml:space="preserve">PAGE  </w:instrText>
    </w:r>
    <w:r>
      <w:rPr>
        <w:rStyle w:val="a6"/>
      </w:rPr>
      <w:fldChar w:fldCharType="end"/>
    </w:r>
  </w:p>
  <w:p w:rsidR="00190B00" w:rsidRDefault="00190B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4AC"/>
    <w:multiLevelType w:val="multilevel"/>
    <w:tmpl w:val="A7F6F23E"/>
    <w:lvl w:ilvl="0">
      <w:start w:val="2"/>
      <w:numFmt w:val="decimal"/>
      <w:lvlText w:val="%1."/>
      <w:lvlJc w:val="left"/>
      <w:pPr>
        <w:tabs>
          <w:tab w:val="num" w:pos="510"/>
        </w:tabs>
        <w:ind w:left="510" w:hanging="510"/>
      </w:pPr>
      <w:rPr>
        <w:rFonts w:hint="default"/>
        <w:b/>
      </w:rPr>
    </w:lvl>
    <w:lvl w:ilvl="1">
      <w:start w:val="1"/>
      <w:numFmt w:val="decimal"/>
      <w:lvlText w:val="2.%2."/>
      <w:lvlJc w:val="left"/>
      <w:pPr>
        <w:tabs>
          <w:tab w:val="num" w:pos="1004"/>
        </w:tabs>
        <w:ind w:left="1004" w:hanging="720"/>
      </w:pPr>
      <w:rPr>
        <w:rFonts w:hint="default"/>
        <w:b w:val="0"/>
      </w:rPr>
    </w:lvl>
    <w:lvl w:ilvl="2">
      <w:start w:val="1"/>
      <w:numFmt w:val="decimal"/>
      <w:lvlText w:val="%1.%2.%3."/>
      <w:lvlJc w:val="left"/>
      <w:pPr>
        <w:tabs>
          <w:tab w:val="num" w:pos="2070"/>
        </w:tabs>
        <w:ind w:left="2070" w:hanging="720"/>
      </w:pPr>
      <w:rPr>
        <w:rFonts w:hint="default"/>
        <w:b/>
      </w:rPr>
    </w:lvl>
    <w:lvl w:ilvl="3">
      <w:start w:val="1"/>
      <w:numFmt w:val="decimal"/>
      <w:lvlText w:val="%1.%2.%3.%4."/>
      <w:lvlJc w:val="left"/>
      <w:pPr>
        <w:tabs>
          <w:tab w:val="num" w:pos="3105"/>
        </w:tabs>
        <w:ind w:left="3105" w:hanging="108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815"/>
        </w:tabs>
        <w:ind w:left="4815" w:hanging="1440"/>
      </w:pPr>
      <w:rPr>
        <w:rFonts w:hint="default"/>
        <w:b/>
      </w:rPr>
    </w:lvl>
    <w:lvl w:ilvl="6">
      <w:start w:val="1"/>
      <w:numFmt w:val="decimal"/>
      <w:lvlText w:val="%1.%2.%3.%4.%5.%6.%7."/>
      <w:lvlJc w:val="left"/>
      <w:pPr>
        <w:tabs>
          <w:tab w:val="num" w:pos="5850"/>
        </w:tabs>
        <w:ind w:left="5850" w:hanging="1800"/>
      </w:pPr>
      <w:rPr>
        <w:rFonts w:hint="default"/>
        <w:b/>
      </w:rPr>
    </w:lvl>
    <w:lvl w:ilvl="7">
      <w:start w:val="1"/>
      <w:numFmt w:val="decimal"/>
      <w:lvlText w:val="%1.%2.%3.%4.%5.%6.%7.%8."/>
      <w:lvlJc w:val="left"/>
      <w:pPr>
        <w:tabs>
          <w:tab w:val="num" w:pos="6525"/>
        </w:tabs>
        <w:ind w:left="6525" w:hanging="1800"/>
      </w:pPr>
      <w:rPr>
        <w:rFonts w:hint="default"/>
        <w:b/>
      </w:rPr>
    </w:lvl>
    <w:lvl w:ilvl="8">
      <w:start w:val="1"/>
      <w:numFmt w:val="decimal"/>
      <w:lvlText w:val="%1.%2.%3.%4.%5.%6.%7.%8.%9."/>
      <w:lvlJc w:val="left"/>
      <w:pPr>
        <w:tabs>
          <w:tab w:val="num" w:pos="7560"/>
        </w:tabs>
        <w:ind w:left="7560" w:hanging="2160"/>
      </w:pPr>
      <w:rPr>
        <w:rFonts w:hint="default"/>
        <w:b/>
      </w:rPr>
    </w:lvl>
  </w:abstractNum>
  <w:abstractNum w:abstractNumId="1">
    <w:nsid w:val="03FF751C"/>
    <w:multiLevelType w:val="hybridMultilevel"/>
    <w:tmpl w:val="28F6C66C"/>
    <w:lvl w:ilvl="0" w:tplc="7D2202F8">
      <w:start w:val="1"/>
      <w:numFmt w:val="decimal"/>
      <w:lvlText w:val="5.%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D4D40"/>
    <w:multiLevelType w:val="hybridMultilevel"/>
    <w:tmpl w:val="3354A2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B766076"/>
    <w:multiLevelType w:val="hybridMultilevel"/>
    <w:tmpl w:val="50484C88"/>
    <w:lvl w:ilvl="0" w:tplc="434C1AA6">
      <w:start w:val="1"/>
      <w:numFmt w:val="decimal"/>
      <w:lvlText w:val="4.%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0C3F0DC9"/>
    <w:multiLevelType w:val="hybridMultilevel"/>
    <w:tmpl w:val="D6B6A57C"/>
    <w:lvl w:ilvl="0" w:tplc="3D3441E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25E94"/>
    <w:multiLevelType w:val="hybridMultilevel"/>
    <w:tmpl w:val="5A76D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D42C80"/>
    <w:multiLevelType w:val="hybridMultilevel"/>
    <w:tmpl w:val="B694DB74"/>
    <w:lvl w:ilvl="0" w:tplc="3990CB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BE4E62"/>
    <w:multiLevelType w:val="hybridMultilevel"/>
    <w:tmpl w:val="9DBA7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C09B4"/>
    <w:multiLevelType w:val="multilevel"/>
    <w:tmpl w:val="46B29306"/>
    <w:lvl w:ilvl="0">
      <w:start w:val="3"/>
      <w:numFmt w:val="decimal"/>
      <w:lvlText w:val="%1."/>
      <w:lvlJc w:val="left"/>
      <w:pPr>
        <w:tabs>
          <w:tab w:val="num" w:pos="510"/>
        </w:tabs>
        <w:ind w:left="510" w:hanging="510"/>
      </w:pPr>
      <w:rPr>
        <w:rFonts w:hint="default"/>
        <w:b/>
      </w:rPr>
    </w:lvl>
    <w:lvl w:ilvl="1">
      <w:start w:val="1"/>
      <w:numFmt w:val="decimal"/>
      <w:lvlText w:val="3.%2."/>
      <w:lvlJc w:val="left"/>
      <w:pPr>
        <w:tabs>
          <w:tab w:val="num" w:pos="1004"/>
        </w:tabs>
        <w:ind w:left="1004" w:hanging="720"/>
      </w:pPr>
      <w:rPr>
        <w:rFonts w:hint="default"/>
        <w:b w:val="0"/>
      </w:rPr>
    </w:lvl>
    <w:lvl w:ilvl="2">
      <w:start w:val="1"/>
      <w:numFmt w:val="decimal"/>
      <w:lvlText w:val="%1.%2.%3."/>
      <w:lvlJc w:val="left"/>
      <w:pPr>
        <w:tabs>
          <w:tab w:val="num" w:pos="2070"/>
        </w:tabs>
        <w:ind w:left="2070" w:hanging="720"/>
      </w:pPr>
      <w:rPr>
        <w:rFonts w:hint="default"/>
        <w:b/>
      </w:rPr>
    </w:lvl>
    <w:lvl w:ilvl="3">
      <w:start w:val="1"/>
      <w:numFmt w:val="decimal"/>
      <w:lvlText w:val="%1.%2.%3.%4."/>
      <w:lvlJc w:val="left"/>
      <w:pPr>
        <w:tabs>
          <w:tab w:val="num" w:pos="3105"/>
        </w:tabs>
        <w:ind w:left="3105" w:hanging="108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815"/>
        </w:tabs>
        <w:ind w:left="4815" w:hanging="1440"/>
      </w:pPr>
      <w:rPr>
        <w:rFonts w:hint="default"/>
        <w:b/>
      </w:rPr>
    </w:lvl>
    <w:lvl w:ilvl="6">
      <w:start w:val="1"/>
      <w:numFmt w:val="decimal"/>
      <w:lvlText w:val="%1.%2.%3.%4.%5.%6.%7."/>
      <w:lvlJc w:val="left"/>
      <w:pPr>
        <w:tabs>
          <w:tab w:val="num" w:pos="5850"/>
        </w:tabs>
        <w:ind w:left="5850" w:hanging="1800"/>
      </w:pPr>
      <w:rPr>
        <w:rFonts w:hint="default"/>
        <w:b/>
      </w:rPr>
    </w:lvl>
    <w:lvl w:ilvl="7">
      <w:start w:val="1"/>
      <w:numFmt w:val="decimal"/>
      <w:lvlText w:val="%1.%2.%3.%4.%5.%6.%7.%8."/>
      <w:lvlJc w:val="left"/>
      <w:pPr>
        <w:tabs>
          <w:tab w:val="num" w:pos="6525"/>
        </w:tabs>
        <w:ind w:left="6525" w:hanging="1800"/>
      </w:pPr>
      <w:rPr>
        <w:rFonts w:hint="default"/>
        <w:b/>
      </w:rPr>
    </w:lvl>
    <w:lvl w:ilvl="8">
      <w:start w:val="1"/>
      <w:numFmt w:val="decimal"/>
      <w:lvlText w:val="%1.%2.%3.%4.%5.%6.%7.%8.%9."/>
      <w:lvlJc w:val="left"/>
      <w:pPr>
        <w:tabs>
          <w:tab w:val="num" w:pos="7560"/>
        </w:tabs>
        <w:ind w:left="7560" w:hanging="2160"/>
      </w:pPr>
      <w:rPr>
        <w:rFonts w:hint="default"/>
        <w:b/>
      </w:rPr>
    </w:lvl>
  </w:abstractNum>
  <w:abstractNum w:abstractNumId="9">
    <w:nsid w:val="3B586B4B"/>
    <w:multiLevelType w:val="hybridMultilevel"/>
    <w:tmpl w:val="EC1EC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FD4C00"/>
    <w:multiLevelType w:val="hybridMultilevel"/>
    <w:tmpl w:val="C1D0F6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311091"/>
    <w:multiLevelType w:val="hybridMultilevel"/>
    <w:tmpl w:val="7DC0C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057D81"/>
    <w:multiLevelType w:val="hybridMultilevel"/>
    <w:tmpl w:val="0DA275F2"/>
    <w:lvl w:ilvl="0" w:tplc="ECDA0030">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F75419"/>
    <w:multiLevelType w:val="hybridMultilevel"/>
    <w:tmpl w:val="062AF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9B3A97"/>
    <w:multiLevelType w:val="hybridMultilevel"/>
    <w:tmpl w:val="E19A6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CC31EF"/>
    <w:multiLevelType w:val="hybridMultilevel"/>
    <w:tmpl w:val="D1483738"/>
    <w:lvl w:ilvl="0" w:tplc="4C5E07AE">
      <w:start w:val="4"/>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2"/>
  </w:num>
  <w:num w:numId="6">
    <w:abstractNumId w:val="6"/>
  </w:num>
  <w:num w:numId="7">
    <w:abstractNumId w:val="14"/>
  </w:num>
  <w:num w:numId="8">
    <w:abstractNumId w:val="5"/>
  </w:num>
  <w:num w:numId="9">
    <w:abstractNumId w:val="7"/>
  </w:num>
  <w:num w:numId="10">
    <w:abstractNumId w:val="13"/>
  </w:num>
  <w:num w:numId="11">
    <w:abstractNumId w:val="3"/>
  </w:num>
  <w:num w:numId="12">
    <w:abstractNumId w:val="1"/>
  </w:num>
  <w:num w:numId="13">
    <w:abstractNumId w:val="9"/>
  </w:num>
  <w:num w:numId="14">
    <w:abstractNumId w:val="10"/>
  </w:num>
  <w:num w:numId="15">
    <w:abstractNumId w:val="15"/>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65B02"/>
    <w:rsid w:val="0000102C"/>
    <w:rsid w:val="0002002F"/>
    <w:rsid w:val="000224A0"/>
    <w:rsid w:val="00022A85"/>
    <w:rsid w:val="00025426"/>
    <w:rsid w:val="000257FE"/>
    <w:rsid w:val="00043C6B"/>
    <w:rsid w:val="00047784"/>
    <w:rsid w:val="000675AF"/>
    <w:rsid w:val="000722A0"/>
    <w:rsid w:val="00090B71"/>
    <w:rsid w:val="0009258A"/>
    <w:rsid w:val="000B02BE"/>
    <w:rsid w:val="000B09AD"/>
    <w:rsid w:val="000B4A65"/>
    <w:rsid w:val="000C50E8"/>
    <w:rsid w:val="000D2454"/>
    <w:rsid w:val="000D5711"/>
    <w:rsid w:val="00103F58"/>
    <w:rsid w:val="00124EC3"/>
    <w:rsid w:val="0015321C"/>
    <w:rsid w:val="00160657"/>
    <w:rsid w:val="00161361"/>
    <w:rsid w:val="00161AA8"/>
    <w:rsid w:val="0018447B"/>
    <w:rsid w:val="00190B00"/>
    <w:rsid w:val="00197058"/>
    <w:rsid w:val="001D54DC"/>
    <w:rsid w:val="001E0B8D"/>
    <w:rsid w:val="001E1224"/>
    <w:rsid w:val="001E183B"/>
    <w:rsid w:val="001F27FE"/>
    <w:rsid w:val="00204D3A"/>
    <w:rsid w:val="002163A8"/>
    <w:rsid w:val="00217BE6"/>
    <w:rsid w:val="0022551C"/>
    <w:rsid w:val="002346EF"/>
    <w:rsid w:val="002449BA"/>
    <w:rsid w:val="00254685"/>
    <w:rsid w:val="002578EC"/>
    <w:rsid w:val="00274D91"/>
    <w:rsid w:val="0028306B"/>
    <w:rsid w:val="00294FA5"/>
    <w:rsid w:val="002A1DEC"/>
    <w:rsid w:val="002A331A"/>
    <w:rsid w:val="002B2790"/>
    <w:rsid w:val="002D6731"/>
    <w:rsid w:val="002E165D"/>
    <w:rsid w:val="002F7F56"/>
    <w:rsid w:val="00311514"/>
    <w:rsid w:val="00345110"/>
    <w:rsid w:val="003523FD"/>
    <w:rsid w:val="0037415F"/>
    <w:rsid w:val="0039127A"/>
    <w:rsid w:val="00395BFF"/>
    <w:rsid w:val="003B51D0"/>
    <w:rsid w:val="003B6A46"/>
    <w:rsid w:val="003D2A49"/>
    <w:rsid w:val="003E684F"/>
    <w:rsid w:val="003F5F2B"/>
    <w:rsid w:val="00414349"/>
    <w:rsid w:val="004170D0"/>
    <w:rsid w:val="00442F43"/>
    <w:rsid w:val="00446FD3"/>
    <w:rsid w:val="00450DE0"/>
    <w:rsid w:val="00463FCC"/>
    <w:rsid w:val="00472C5D"/>
    <w:rsid w:val="0047306E"/>
    <w:rsid w:val="00473370"/>
    <w:rsid w:val="00480D3F"/>
    <w:rsid w:val="00492907"/>
    <w:rsid w:val="004A0D61"/>
    <w:rsid w:val="004C6AFF"/>
    <w:rsid w:val="004D1BF0"/>
    <w:rsid w:val="004D608E"/>
    <w:rsid w:val="004E7BF0"/>
    <w:rsid w:val="004F1650"/>
    <w:rsid w:val="00501240"/>
    <w:rsid w:val="005603FB"/>
    <w:rsid w:val="00583DF5"/>
    <w:rsid w:val="00590052"/>
    <w:rsid w:val="005A4A6E"/>
    <w:rsid w:val="005B2144"/>
    <w:rsid w:val="005B521B"/>
    <w:rsid w:val="005B7694"/>
    <w:rsid w:val="005C7EC0"/>
    <w:rsid w:val="005D6E5A"/>
    <w:rsid w:val="005E0D41"/>
    <w:rsid w:val="005E6EEF"/>
    <w:rsid w:val="005F6DD9"/>
    <w:rsid w:val="006509C4"/>
    <w:rsid w:val="00654074"/>
    <w:rsid w:val="00660D53"/>
    <w:rsid w:val="00665A87"/>
    <w:rsid w:val="00673DCA"/>
    <w:rsid w:val="006773FC"/>
    <w:rsid w:val="00681094"/>
    <w:rsid w:val="0068667D"/>
    <w:rsid w:val="006970F9"/>
    <w:rsid w:val="006A104E"/>
    <w:rsid w:val="006A58EA"/>
    <w:rsid w:val="006A75BA"/>
    <w:rsid w:val="006D6ABD"/>
    <w:rsid w:val="007119C8"/>
    <w:rsid w:val="00724964"/>
    <w:rsid w:val="00750637"/>
    <w:rsid w:val="00765BAB"/>
    <w:rsid w:val="00783F7B"/>
    <w:rsid w:val="0078781C"/>
    <w:rsid w:val="007B2713"/>
    <w:rsid w:val="007B311E"/>
    <w:rsid w:val="007B637B"/>
    <w:rsid w:val="007C707C"/>
    <w:rsid w:val="007C7730"/>
    <w:rsid w:val="007E0070"/>
    <w:rsid w:val="007F37F7"/>
    <w:rsid w:val="008172D4"/>
    <w:rsid w:val="00817A61"/>
    <w:rsid w:val="00821C62"/>
    <w:rsid w:val="00825085"/>
    <w:rsid w:val="00827FC3"/>
    <w:rsid w:val="00843539"/>
    <w:rsid w:val="00843B20"/>
    <w:rsid w:val="00851D14"/>
    <w:rsid w:val="008600B4"/>
    <w:rsid w:val="00887AC9"/>
    <w:rsid w:val="00894BE4"/>
    <w:rsid w:val="008D2721"/>
    <w:rsid w:val="008E03AD"/>
    <w:rsid w:val="008E5EE7"/>
    <w:rsid w:val="008F32EC"/>
    <w:rsid w:val="009031F9"/>
    <w:rsid w:val="00907AD1"/>
    <w:rsid w:val="00917EA1"/>
    <w:rsid w:val="00930329"/>
    <w:rsid w:val="00936D03"/>
    <w:rsid w:val="00943637"/>
    <w:rsid w:val="00943786"/>
    <w:rsid w:val="009516E1"/>
    <w:rsid w:val="009574B6"/>
    <w:rsid w:val="0097307F"/>
    <w:rsid w:val="0097707C"/>
    <w:rsid w:val="009C70F0"/>
    <w:rsid w:val="009D520B"/>
    <w:rsid w:val="009E6FEB"/>
    <w:rsid w:val="009F79C6"/>
    <w:rsid w:val="00A16E5C"/>
    <w:rsid w:val="00A1792E"/>
    <w:rsid w:val="00A26647"/>
    <w:rsid w:val="00A30877"/>
    <w:rsid w:val="00A30B0D"/>
    <w:rsid w:val="00A352D3"/>
    <w:rsid w:val="00A36CB9"/>
    <w:rsid w:val="00A50F44"/>
    <w:rsid w:val="00A7021A"/>
    <w:rsid w:val="00A75E08"/>
    <w:rsid w:val="00A85C9D"/>
    <w:rsid w:val="00A90640"/>
    <w:rsid w:val="00AA2BA1"/>
    <w:rsid w:val="00AA31E4"/>
    <w:rsid w:val="00AB6340"/>
    <w:rsid w:val="00AC4519"/>
    <w:rsid w:val="00AE0078"/>
    <w:rsid w:val="00AE6DA8"/>
    <w:rsid w:val="00AF3F82"/>
    <w:rsid w:val="00B17981"/>
    <w:rsid w:val="00B2048A"/>
    <w:rsid w:val="00B379AB"/>
    <w:rsid w:val="00B4161A"/>
    <w:rsid w:val="00B471A7"/>
    <w:rsid w:val="00B61BB7"/>
    <w:rsid w:val="00B73262"/>
    <w:rsid w:val="00B80E72"/>
    <w:rsid w:val="00B93040"/>
    <w:rsid w:val="00BB5E02"/>
    <w:rsid w:val="00BC078D"/>
    <w:rsid w:val="00BD49E4"/>
    <w:rsid w:val="00BE0084"/>
    <w:rsid w:val="00BF17F1"/>
    <w:rsid w:val="00BF74A9"/>
    <w:rsid w:val="00C0599E"/>
    <w:rsid w:val="00C06FBB"/>
    <w:rsid w:val="00C1143E"/>
    <w:rsid w:val="00C17FEE"/>
    <w:rsid w:val="00C27268"/>
    <w:rsid w:val="00C33DAE"/>
    <w:rsid w:val="00C478E2"/>
    <w:rsid w:val="00C712F4"/>
    <w:rsid w:val="00CA3ACA"/>
    <w:rsid w:val="00CA3C87"/>
    <w:rsid w:val="00CB60ED"/>
    <w:rsid w:val="00CB7388"/>
    <w:rsid w:val="00CE6714"/>
    <w:rsid w:val="00D06AD3"/>
    <w:rsid w:val="00D12AB6"/>
    <w:rsid w:val="00D13E02"/>
    <w:rsid w:val="00D17A33"/>
    <w:rsid w:val="00D252E4"/>
    <w:rsid w:val="00D3127E"/>
    <w:rsid w:val="00D4419B"/>
    <w:rsid w:val="00D56503"/>
    <w:rsid w:val="00D71972"/>
    <w:rsid w:val="00D86A35"/>
    <w:rsid w:val="00DB5D65"/>
    <w:rsid w:val="00DC2A2B"/>
    <w:rsid w:val="00DC4B56"/>
    <w:rsid w:val="00DD7F53"/>
    <w:rsid w:val="00DF4F05"/>
    <w:rsid w:val="00E0100B"/>
    <w:rsid w:val="00E011A9"/>
    <w:rsid w:val="00E11734"/>
    <w:rsid w:val="00E310DD"/>
    <w:rsid w:val="00E33B47"/>
    <w:rsid w:val="00E41BEA"/>
    <w:rsid w:val="00E44C9E"/>
    <w:rsid w:val="00E56FF0"/>
    <w:rsid w:val="00E904CB"/>
    <w:rsid w:val="00E90D2F"/>
    <w:rsid w:val="00E92859"/>
    <w:rsid w:val="00EA0416"/>
    <w:rsid w:val="00EA3964"/>
    <w:rsid w:val="00EC4730"/>
    <w:rsid w:val="00F07BCE"/>
    <w:rsid w:val="00F25876"/>
    <w:rsid w:val="00F4206D"/>
    <w:rsid w:val="00F47F72"/>
    <w:rsid w:val="00F575C4"/>
    <w:rsid w:val="00F652EA"/>
    <w:rsid w:val="00F65B02"/>
    <w:rsid w:val="00F65DFA"/>
    <w:rsid w:val="00F67E8B"/>
    <w:rsid w:val="00F7266D"/>
    <w:rsid w:val="00F83FFD"/>
    <w:rsid w:val="00FA5882"/>
    <w:rsid w:val="00FB6D5C"/>
    <w:rsid w:val="00FC3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AC9"/>
    <w:rPr>
      <w:rFonts w:ascii="Times New Roman" w:eastAsia="Times New Roman" w:hAnsi="Times New Roman"/>
      <w:sz w:val="24"/>
      <w:szCs w:val="24"/>
    </w:rPr>
  </w:style>
  <w:style w:type="paragraph" w:styleId="1">
    <w:name w:val="heading 1"/>
    <w:basedOn w:val="a"/>
    <w:next w:val="a"/>
    <w:link w:val="10"/>
    <w:qFormat/>
    <w:rsid w:val="007F37F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7F37F7"/>
    <w:pPr>
      <w:keepNext/>
      <w:spacing w:before="240" w:after="60"/>
      <w:outlineLvl w:val="1"/>
    </w:pPr>
    <w:rPr>
      <w:rFonts w:ascii="Cambria" w:hAnsi="Cambria"/>
      <w:b/>
      <w:bCs/>
      <w:i/>
      <w:iCs/>
      <w:sz w:val="28"/>
      <w:szCs w:val="28"/>
    </w:rPr>
  </w:style>
  <w:style w:type="paragraph" w:styleId="3">
    <w:name w:val="heading 3"/>
    <w:basedOn w:val="a"/>
    <w:next w:val="a"/>
    <w:link w:val="30"/>
    <w:qFormat/>
    <w:rsid w:val="00887AC9"/>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7AC9"/>
    <w:pPr>
      <w:ind w:right="170" w:firstLine="720"/>
      <w:jc w:val="both"/>
    </w:pPr>
    <w:rPr>
      <w:sz w:val="28"/>
      <w:szCs w:val="20"/>
    </w:rPr>
  </w:style>
  <w:style w:type="character" w:customStyle="1" w:styleId="5">
    <w:name w:val="Знак Знак5"/>
    <w:basedOn w:val="a0"/>
    <w:rsid w:val="00887AC9"/>
    <w:rPr>
      <w:rFonts w:ascii="Times New Roman" w:eastAsia="Times New Roman" w:hAnsi="Times New Roman" w:cs="Times New Roman"/>
      <w:sz w:val="28"/>
      <w:szCs w:val="20"/>
      <w:lang w:eastAsia="ru-RU"/>
    </w:rPr>
  </w:style>
  <w:style w:type="paragraph" w:styleId="a4">
    <w:name w:val="Body Text"/>
    <w:basedOn w:val="a"/>
    <w:rsid w:val="00887AC9"/>
    <w:pPr>
      <w:spacing w:after="120"/>
    </w:pPr>
    <w:rPr>
      <w:lang w:val="en-US" w:eastAsia="en-US"/>
    </w:rPr>
  </w:style>
  <w:style w:type="character" w:customStyle="1" w:styleId="4">
    <w:name w:val="Знак Знак4"/>
    <w:basedOn w:val="a0"/>
    <w:rsid w:val="00887AC9"/>
    <w:rPr>
      <w:rFonts w:ascii="Times New Roman" w:eastAsia="Times New Roman" w:hAnsi="Times New Roman" w:cs="Times New Roman"/>
      <w:sz w:val="24"/>
      <w:szCs w:val="24"/>
      <w:lang w:val="en-US"/>
    </w:rPr>
  </w:style>
  <w:style w:type="paragraph" w:styleId="31">
    <w:name w:val="Body Text Indent 3"/>
    <w:basedOn w:val="a"/>
    <w:rsid w:val="00887AC9"/>
    <w:pPr>
      <w:spacing w:after="120"/>
      <w:ind w:left="283"/>
    </w:pPr>
    <w:rPr>
      <w:sz w:val="16"/>
      <w:szCs w:val="16"/>
      <w:lang w:val="en-US" w:eastAsia="en-US"/>
    </w:rPr>
  </w:style>
  <w:style w:type="character" w:customStyle="1" w:styleId="32">
    <w:name w:val="Знак Знак3"/>
    <w:basedOn w:val="a0"/>
    <w:rsid w:val="00887AC9"/>
    <w:rPr>
      <w:rFonts w:ascii="Times New Roman" w:eastAsia="Times New Roman" w:hAnsi="Times New Roman" w:cs="Times New Roman"/>
      <w:sz w:val="16"/>
      <w:szCs w:val="16"/>
      <w:lang w:val="en-US"/>
    </w:rPr>
  </w:style>
  <w:style w:type="paragraph" w:styleId="a5">
    <w:name w:val="header"/>
    <w:basedOn w:val="a"/>
    <w:rsid w:val="00887AC9"/>
    <w:pPr>
      <w:tabs>
        <w:tab w:val="center" w:pos="4677"/>
        <w:tab w:val="right" w:pos="9355"/>
      </w:tabs>
    </w:pPr>
    <w:rPr>
      <w:sz w:val="20"/>
      <w:szCs w:val="20"/>
    </w:rPr>
  </w:style>
  <w:style w:type="character" w:customStyle="1" w:styleId="21">
    <w:name w:val="Знак Знак2"/>
    <w:basedOn w:val="a0"/>
    <w:rsid w:val="00887AC9"/>
    <w:rPr>
      <w:rFonts w:ascii="Times New Roman" w:eastAsia="Times New Roman" w:hAnsi="Times New Roman" w:cs="Times New Roman"/>
      <w:sz w:val="20"/>
      <w:szCs w:val="20"/>
      <w:lang w:eastAsia="ru-RU"/>
    </w:rPr>
  </w:style>
  <w:style w:type="character" w:styleId="a6">
    <w:name w:val="page number"/>
    <w:basedOn w:val="a0"/>
    <w:rsid w:val="00887AC9"/>
  </w:style>
  <w:style w:type="paragraph" w:styleId="a7">
    <w:name w:val="footnote text"/>
    <w:basedOn w:val="a"/>
    <w:semiHidden/>
    <w:rsid w:val="00887AC9"/>
    <w:rPr>
      <w:sz w:val="20"/>
      <w:szCs w:val="20"/>
    </w:rPr>
  </w:style>
  <w:style w:type="character" w:customStyle="1" w:styleId="11">
    <w:name w:val="Знак Знак1"/>
    <w:basedOn w:val="a0"/>
    <w:semiHidden/>
    <w:rsid w:val="00887AC9"/>
    <w:rPr>
      <w:rFonts w:ascii="Times New Roman" w:eastAsia="Times New Roman" w:hAnsi="Times New Roman" w:cs="Times New Roman"/>
      <w:sz w:val="20"/>
      <w:szCs w:val="20"/>
      <w:lang w:eastAsia="ru-RU"/>
    </w:rPr>
  </w:style>
  <w:style w:type="character" w:styleId="a8">
    <w:name w:val="footnote reference"/>
    <w:basedOn w:val="a0"/>
    <w:semiHidden/>
    <w:rsid w:val="00887AC9"/>
    <w:rPr>
      <w:vertAlign w:val="superscript"/>
    </w:rPr>
  </w:style>
  <w:style w:type="paragraph" w:customStyle="1" w:styleId="ConsPlusNormal">
    <w:name w:val="ConsPlusNormal"/>
    <w:rsid w:val="00887AC9"/>
    <w:pPr>
      <w:widowControl w:val="0"/>
      <w:autoSpaceDE w:val="0"/>
      <w:autoSpaceDN w:val="0"/>
      <w:adjustRightInd w:val="0"/>
      <w:ind w:firstLine="720"/>
    </w:pPr>
    <w:rPr>
      <w:rFonts w:ascii="Arial" w:eastAsia="Times New Roman" w:hAnsi="Arial" w:cs="Arial"/>
    </w:rPr>
  </w:style>
  <w:style w:type="character" w:customStyle="1" w:styleId="6">
    <w:name w:val="Знак Знак6"/>
    <w:basedOn w:val="a0"/>
    <w:rsid w:val="00887AC9"/>
    <w:rPr>
      <w:rFonts w:ascii="Times New Roman" w:eastAsia="Times New Roman" w:hAnsi="Times New Roman" w:cs="Times New Roman"/>
      <w:b/>
      <w:bCs/>
      <w:sz w:val="28"/>
      <w:szCs w:val="24"/>
      <w:lang w:eastAsia="ru-RU"/>
    </w:rPr>
  </w:style>
  <w:style w:type="paragraph" w:customStyle="1" w:styleId="a9">
    <w:name w:val="Знак Знак Знак Знак"/>
    <w:basedOn w:val="a"/>
    <w:rsid w:val="00887AC9"/>
    <w:pPr>
      <w:spacing w:after="160" w:line="240" w:lineRule="exact"/>
    </w:pPr>
    <w:rPr>
      <w:rFonts w:ascii="Verdana" w:hAnsi="Verdana"/>
      <w:sz w:val="20"/>
      <w:szCs w:val="20"/>
      <w:lang w:val="en-US" w:eastAsia="en-US"/>
    </w:rPr>
  </w:style>
  <w:style w:type="paragraph" w:styleId="aa">
    <w:name w:val="List Paragraph"/>
    <w:basedOn w:val="a"/>
    <w:qFormat/>
    <w:rsid w:val="00887AC9"/>
    <w:pPr>
      <w:ind w:left="720"/>
      <w:contextualSpacing/>
    </w:pPr>
  </w:style>
  <w:style w:type="paragraph" w:styleId="ab">
    <w:name w:val="footer"/>
    <w:basedOn w:val="a"/>
    <w:link w:val="ac"/>
    <w:uiPriority w:val="99"/>
    <w:unhideWhenUsed/>
    <w:rsid w:val="00887AC9"/>
    <w:pPr>
      <w:tabs>
        <w:tab w:val="center" w:pos="4677"/>
        <w:tab w:val="right" w:pos="9355"/>
      </w:tabs>
    </w:pPr>
  </w:style>
  <w:style w:type="character" w:customStyle="1" w:styleId="ad">
    <w:name w:val="Знак Знак"/>
    <w:basedOn w:val="a0"/>
    <w:rsid w:val="00887AC9"/>
    <w:rPr>
      <w:rFonts w:ascii="Times New Roman" w:eastAsia="Times New Roman" w:hAnsi="Times New Roman" w:cs="Times New Roman"/>
      <w:sz w:val="24"/>
      <w:szCs w:val="24"/>
      <w:lang w:eastAsia="ru-RU"/>
    </w:rPr>
  </w:style>
  <w:style w:type="paragraph" w:styleId="ae">
    <w:name w:val="Balloon Text"/>
    <w:basedOn w:val="a"/>
    <w:semiHidden/>
    <w:rsid w:val="00887AC9"/>
    <w:rPr>
      <w:rFonts w:ascii="Tahoma" w:hAnsi="Tahoma" w:cs="Tahoma"/>
      <w:sz w:val="16"/>
      <w:szCs w:val="16"/>
    </w:rPr>
  </w:style>
  <w:style w:type="paragraph" w:styleId="22">
    <w:name w:val="Body Text Indent 2"/>
    <w:basedOn w:val="a"/>
    <w:rsid w:val="00887AC9"/>
    <w:pPr>
      <w:spacing w:after="120" w:line="480" w:lineRule="auto"/>
      <w:ind w:left="283"/>
    </w:pPr>
  </w:style>
  <w:style w:type="paragraph" w:styleId="23">
    <w:name w:val="Body Text 2"/>
    <w:basedOn w:val="a"/>
    <w:rsid w:val="00887AC9"/>
    <w:pPr>
      <w:spacing w:after="120" w:line="480" w:lineRule="auto"/>
    </w:pPr>
  </w:style>
  <w:style w:type="paragraph" w:styleId="af">
    <w:name w:val="Document Map"/>
    <w:basedOn w:val="a"/>
    <w:link w:val="af0"/>
    <w:rsid w:val="006A104E"/>
    <w:rPr>
      <w:rFonts w:ascii="Tahoma" w:hAnsi="Tahoma" w:cs="Tahoma"/>
      <w:sz w:val="16"/>
      <w:szCs w:val="16"/>
    </w:rPr>
  </w:style>
  <w:style w:type="character" w:customStyle="1" w:styleId="af0">
    <w:name w:val="Схема документа Знак"/>
    <w:basedOn w:val="a0"/>
    <w:link w:val="af"/>
    <w:rsid w:val="006A104E"/>
    <w:rPr>
      <w:rFonts w:ascii="Tahoma" w:eastAsia="Times New Roman" w:hAnsi="Tahoma" w:cs="Tahoma"/>
      <w:sz w:val="16"/>
      <w:szCs w:val="16"/>
    </w:rPr>
  </w:style>
  <w:style w:type="character" w:styleId="af1">
    <w:name w:val="annotation reference"/>
    <w:basedOn w:val="a0"/>
    <w:rsid w:val="006A104E"/>
    <w:rPr>
      <w:sz w:val="16"/>
      <w:szCs w:val="16"/>
    </w:rPr>
  </w:style>
  <w:style w:type="paragraph" w:styleId="af2">
    <w:name w:val="annotation text"/>
    <w:basedOn w:val="a"/>
    <w:link w:val="af3"/>
    <w:rsid w:val="006A104E"/>
    <w:rPr>
      <w:sz w:val="20"/>
      <w:szCs w:val="20"/>
    </w:rPr>
  </w:style>
  <w:style w:type="character" w:customStyle="1" w:styleId="af3">
    <w:name w:val="Текст примечания Знак"/>
    <w:basedOn w:val="a0"/>
    <w:link w:val="af2"/>
    <w:rsid w:val="006A104E"/>
    <w:rPr>
      <w:rFonts w:ascii="Times New Roman" w:eastAsia="Times New Roman" w:hAnsi="Times New Roman"/>
    </w:rPr>
  </w:style>
  <w:style w:type="paragraph" w:styleId="af4">
    <w:name w:val="annotation subject"/>
    <w:basedOn w:val="af2"/>
    <w:next w:val="af2"/>
    <w:link w:val="af5"/>
    <w:rsid w:val="006A104E"/>
    <w:rPr>
      <w:b/>
      <w:bCs/>
    </w:rPr>
  </w:style>
  <w:style w:type="character" w:customStyle="1" w:styleId="af5">
    <w:name w:val="Тема примечания Знак"/>
    <w:basedOn w:val="af3"/>
    <w:link w:val="af4"/>
    <w:rsid w:val="006A104E"/>
    <w:rPr>
      <w:b/>
      <w:bCs/>
    </w:rPr>
  </w:style>
  <w:style w:type="paragraph" w:customStyle="1" w:styleId="TableofContents">
    <w:name w:val="Table of Contents"/>
    <w:next w:val="a"/>
    <w:rsid w:val="009574B6"/>
    <w:pPr>
      <w:keepNext/>
      <w:keepLines/>
      <w:pageBreakBefore/>
      <w:suppressAutoHyphens/>
      <w:spacing w:before="360" w:after="240" w:line="288" w:lineRule="auto"/>
      <w:jc w:val="center"/>
    </w:pPr>
    <w:rPr>
      <w:rFonts w:ascii="Times New Roman" w:eastAsia="Times New Roman" w:hAnsi="Times New Roman"/>
      <w:b/>
      <w:caps/>
      <w:kern w:val="32"/>
      <w:sz w:val="28"/>
      <w:szCs w:val="28"/>
      <w:lang w:eastAsia="en-US"/>
    </w:rPr>
  </w:style>
  <w:style w:type="paragraph" w:styleId="12">
    <w:name w:val="toc 1"/>
    <w:basedOn w:val="a"/>
    <w:next w:val="a"/>
    <w:autoRedefine/>
    <w:uiPriority w:val="39"/>
    <w:rsid w:val="009574B6"/>
  </w:style>
  <w:style w:type="character" w:customStyle="1" w:styleId="10">
    <w:name w:val="Заголовок 1 Знак"/>
    <w:basedOn w:val="a0"/>
    <w:link w:val="1"/>
    <w:rsid w:val="007F37F7"/>
    <w:rPr>
      <w:rFonts w:ascii="Cambria" w:eastAsia="Times New Roman" w:hAnsi="Cambria" w:cs="Times New Roman"/>
      <w:b/>
      <w:bCs/>
      <w:kern w:val="32"/>
      <w:sz w:val="32"/>
      <w:szCs w:val="32"/>
    </w:rPr>
  </w:style>
  <w:style w:type="paragraph" w:styleId="af6">
    <w:name w:val="TOC Heading"/>
    <w:basedOn w:val="1"/>
    <w:next w:val="a"/>
    <w:uiPriority w:val="39"/>
    <w:semiHidden/>
    <w:unhideWhenUsed/>
    <w:qFormat/>
    <w:rsid w:val="007F37F7"/>
    <w:pPr>
      <w:keepLines/>
      <w:spacing w:before="480" w:after="0" w:line="276" w:lineRule="auto"/>
      <w:outlineLvl w:val="9"/>
    </w:pPr>
    <w:rPr>
      <w:color w:val="365F91"/>
      <w:kern w:val="0"/>
      <w:sz w:val="28"/>
      <w:szCs w:val="28"/>
      <w:lang w:eastAsia="en-US"/>
    </w:rPr>
  </w:style>
  <w:style w:type="character" w:styleId="af7">
    <w:name w:val="Hyperlink"/>
    <w:basedOn w:val="a0"/>
    <w:uiPriority w:val="99"/>
    <w:unhideWhenUsed/>
    <w:rsid w:val="007F37F7"/>
    <w:rPr>
      <w:color w:val="0000FF"/>
      <w:u w:val="single"/>
    </w:rPr>
  </w:style>
  <w:style w:type="character" w:customStyle="1" w:styleId="20">
    <w:name w:val="Заголовок 2 Знак"/>
    <w:basedOn w:val="a0"/>
    <w:link w:val="2"/>
    <w:semiHidden/>
    <w:rsid w:val="007F37F7"/>
    <w:rPr>
      <w:rFonts w:ascii="Cambria" w:eastAsia="Times New Roman" w:hAnsi="Cambria" w:cs="Times New Roman"/>
      <w:b/>
      <w:bCs/>
      <w:i/>
      <w:iCs/>
      <w:sz w:val="28"/>
      <w:szCs w:val="28"/>
    </w:rPr>
  </w:style>
  <w:style w:type="paragraph" w:styleId="33">
    <w:name w:val="toc 3"/>
    <w:basedOn w:val="a"/>
    <w:next w:val="a"/>
    <w:autoRedefine/>
    <w:uiPriority w:val="39"/>
    <w:rsid w:val="003E684F"/>
    <w:pPr>
      <w:ind w:left="480"/>
    </w:pPr>
  </w:style>
  <w:style w:type="paragraph" w:customStyle="1" w:styleId="ConsPlusNonformat">
    <w:name w:val="ConsPlusNonformat"/>
    <w:uiPriority w:val="99"/>
    <w:rsid w:val="00C06FBB"/>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C06FBB"/>
    <w:pPr>
      <w:widowControl w:val="0"/>
      <w:autoSpaceDE w:val="0"/>
      <w:autoSpaceDN w:val="0"/>
      <w:adjustRightInd w:val="0"/>
    </w:pPr>
    <w:rPr>
      <w:rFonts w:ascii="Times New Roman" w:eastAsiaTheme="minorEastAsia" w:hAnsi="Times New Roman"/>
      <w:b/>
      <w:bCs/>
      <w:sz w:val="24"/>
      <w:szCs w:val="24"/>
    </w:rPr>
  </w:style>
  <w:style w:type="paragraph" w:customStyle="1" w:styleId="ConsPlusCell">
    <w:name w:val="ConsPlusCell"/>
    <w:uiPriority w:val="99"/>
    <w:rsid w:val="00C06FBB"/>
    <w:pPr>
      <w:widowControl w:val="0"/>
      <w:autoSpaceDE w:val="0"/>
      <w:autoSpaceDN w:val="0"/>
      <w:adjustRightInd w:val="0"/>
    </w:pPr>
    <w:rPr>
      <w:rFonts w:ascii="Arial" w:eastAsiaTheme="minorEastAsia" w:hAnsi="Arial" w:cs="Arial"/>
    </w:rPr>
  </w:style>
  <w:style w:type="paragraph" w:customStyle="1" w:styleId="ConsPlusDocList">
    <w:name w:val="ConsPlusDocList"/>
    <w:uiPriority w:val="99"/>
    <w:rsid w:val="00C06FBB"/>
    <w:pPr>
      <w:widowControl w:val="0"/>
      <w:autoSpaceDE w:val="0"/>
      <w:autoSpaceDN w:val="0"/>
      <w:adjustRightInd w:val="0"/>
    </w:pPr>
    <w:rPr>
      <w:rFonts w:ascii="Courier New" w:eastAsiaTheme="minorEastAsia" w:hAnsi="Courier New" w:cs="Courier New"/>
    </w:rPr>
  </w:style>
  <w:style w:type="paragraph" w:customStyle="1" w:styleId="14">
    <w:name w:val="Стиль Абзац списка + 14 пт По ширине"/>
    <w:basedOn w:val="aa"/>
    <w:rsid w:val="00A90640"/>
    <w:pPr>
      <w:ind w:left="0" w:firstLine="709"/>
      <w:jc w:val="both"/>
    </w:pPr>
    <w:rPr>
      <w:sz w:val="28"/>
      <w:szCs w:val="20"/>
    </w:rPr>
  </w:style>
  <w:style w:type="character" w:customStyle="1" w:styleId="30">
    <w:name w:val="Заголовок 3 Знак"/>
    <w:basedOn w:val="a0"/>
    <w:link w:val="3"/>
    <w:rsid w:val="00A30B0D"/>
    <w:rPr>
      <w:rFonts w:ascii="Times New Roman" w:eastAsia="Times New Roman" w:hAnsi="Times New Roman"/>
      <w:b/>
      <w:bCs/>
      <w:sz w:val="28"/>
      <w:szCs w:val="24"/>
    </w:rPr>
  </w:style>
  <w:style w:type="character" w:customStyle="1" w:styleId="ac">
    <w:name w:val="Нижний колонтитул Знак"/>
    <w:basedOn w:val="a0"/>
    <w:link w:val="ab"/>
    <w:uiPriority w:val="99"/>
    <w:rsid w:val="00B4161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1484492">
      <w:bodyDiv w:val="1"/>
      <w:marLeft w:val="0"/>
      <w:marRight w:val="0"/>
      <w:marTop w:val="0"/>
      <w:marBottom w:val="0"/>
      <w:divBdr>
        <w:top w:val="none" w:sz="0" w:space="0" w:color="auto"/>
        <w:left w:val="none" w:sz="0" w:space="0" w:color="auto"/>
        <w:bottom w:val="none" w:sz="0" w:space="0" w:color="auto"/>
        <w:right w:val="none" w:sz="0" w:space="0" w:color="auto"/>
      </w:divBdr>
    </w:div>
    <w:div w:id="134029031">
      <w:bodyDiv w:val="1"/>
      <w:marLeft w:val="0"/>
      <w:marRight w:val="0"/>
      <w:marTop w:val="0"/>
      <w:marBottom w:val="0"/>
      <w:divBdr>
        <w:top w:val="none" w:sz="0" w:space="0" w:color="auto"/>
        <w:left w:val="none" w:sz="0" w:space="0" w:color="auto"/>
        <w:bottom w:val="none" w:sz="0" w:space="0" w:color="auto"/>
        <w:right w:val="none" w:sz="0" w:space="0" w:color="auto"/>
      </w:divBdr>
    </w:div>
    <w:div w:id="253707476">
      <w:bodyDiv w:val="1"/>
      <w:marLeft w:val="0"/>
      <w:marRight w:val="0"/>
      <w:marTop w:val="0"/>
      <w:marBottom w:val="0"/>
      <w:divBdr>
        <w:top w:val="none" w:sz="0" w:space="0" w:color="auto"/>
        <w:left w:val="none" w:sz="0" w:space="0" w:color="auto"/>
        <w:bottom w:val="none" w:sz="0" w:space="0" w:color="auto"/>
        <w:right w:val="none" w:sz="0" w:space="0" w:color="auto"/>
      </w:divBdr>
    </w:div>
    <w:div w:id="259796786">
      <w:bodyDiv w:val="1"/>
      <w:marLeft w:val="0"/>
      <w:marRight w:val="0"/>
      <w:marTop w:val="0"/>
      <w:marBottom w:val="0"/>
      <w:divBdr>
        <w:top w:val="none" w:sz="0" w:space="0" w:color="auto"/>
        <w:left w:val="none" w:sz="0" w:space="0" w:color="auto"/>
        <w:bottom w:val="none" w:sz="0" w:space="0" w:color="auto"/>
        <w:right w:val="none" w:sz="0" w:space="0" w:color="auto"/>
      </w:divBdr>
    </w:div>
    <w:div w:id="362559576">
      <w:bodyDiv w:val="1"/>
      <w:marLeft w:val="0"/>
      <w:marRight w:val="0"/>
      <w:marTop w:val="0"/>
      <w:marBottom w:val="0"/>
      <w:divBdr>
        <w:top w:val="none" w:sz="0" w:space="0" w:color="auto"/>
        <w:left w:val="none" w:sz="0" w:space="0" w:color="auto"/>
        <w:bottom w:val="none" w:sz="0" w:space="0" w:color="auto"/>
        <w:right w:val="none" w:sz="0" w:space="0" w:color="auto"/>
      </w:divBdr>
    </w:div>
    <w:div w:id="373434736">
      <w:bodyDiv w:val="1"/>
      <w:marLeft w:val="0"/>
      <w:marRight w:val="0"/>
      <w:marTop w:val="0"/>
      <w:marBottom w:val="0"/>
      <w:divBdr>
        <w:top w:val="none" w:sz="0" w:space="0" w:color="auto"/>
        <w:left w:val="none" w:sz="0" w:space="0" w:color="auto"/>
        <w:bottom w:val="none" w:sz="0" w:space="0" w:color="auto"/>
        <w:right w:val="none" w:sz="0" w:space="0" w:color="auto"/>
      </w:divBdr>
    </w:div>
    <w:div w:id="634991442">
      <w:bodyDiv w:val="1"/>
      <w:marLeft w:val="0"/>
      <w:marRight w:val="0"/>
      <w:marTop w:val="0"/>
      <w:marBottom w:val="0"/>
      <w:divBdr>
        <w:top w:val="none" w:sz="0" w:space="0" w:color="auto"/>
        <w:left w:val="none" w:sz="0" w:space="0" w:color="auto"/>
        <w:bottom w:val="none" w:sz="0" w:space="0" w:color="auto"/>
        <w:right w:val="none" w:sz="0" w:space="0" w:color="auto"/>
      </w:divBdr>
    </w:div>
    <w:div w:id="723673504">
      <w:bodyDiv w:val="1"/>
      <w:marLeft w:val="0"/>
      <w:marRight w:val="0"/>
      <w:marTop w:val="0"/>
      <w:marBottom w:val="0"/>
      <w:divBdr>
        <w:top w:val="none" w:sz="0" w:space="0" w:color="auto"/>
        <w:left w:val="none" w:sz="0" w:space="0" w:color="auto"/>
        <w:bottom w:val="none" w:sz="0" w:space="0" w:color="auto"/>
        <w:right w:val="none" w:sz="0" w:space="0" w:color="auto"/>
      </w:divBdr>
    </w:div>
    <w:div w:id="810170527">
      <w:bodyDiv w:val="1"/>
      <w:marLeft w:val="0"/>
      <w:marRight w:val="0"/>
      <w:marTop w:val="0"/>
      <w:marBottom w:val="0"/>
      <w:divBdr>
        <w:top w:val="none" w:sz="0" w:space="0" w:color="auto"/>
        <w:left w:val="none" w:sz="0" w:space="0" w:color="auto"/>
        <w:bottom w:val="none" w:sz="0" w:space="0" w:color="auto"/>
        <w:right w:val="none" w:sz="0" w:space="0" w:color="auto"/>
      </w:divBdr>
    </w:div>
    <w:div w:id="839976376">
      <w:bodyDiv w:val="1"/>
      <w:marLeft w:val="0"/>
      <w:marRight w:val="0"/>
      <w:marTop w:val="0"/>
      <w:marBottom w:val="0"/>
      <w:divBdr>
        <w:top w:val="none" w:sz="0" w:space="0" w:color="auto"/>
        <w:left w:val="none" w:sz="0" w:space="0" w:color="auto"/>
        <w:bottom w:val="none" w:sz="0" w:space="0" w:color="auto"/>
        <w:right w:val="none" w:sz="0" w:space="0" w:color="auto"/>
      </w:divBdr>
    </w:div>
    <w:div w:id="1219825513">
      <w:bodyDiv w:val="1"/>
      <w:marLeft w:val="0"/>
      <w:marRight w:val="0"/>
      <w:marTop w:val="0"/>
      <w:marBottom w:val="0"/>
      <w:divBdr>
        <w:top w:val="none" w:sz="0" w:space="0" w:color="auto"/>
        <w:left w:val="none" w:sz="0" w:space="0" w:color="auto"/>
        <w:bottom w:val="none" w:sz="0" w:space="0" w:color="auto"/>
        <w:right w:val="none" w:sz="0" w:space="0" w:color="auto"/>
      </w:divBdr>
    </w:div>
    <w:div w:id="1297562994">
      <w:bodyDiv w:val="1"/>
      <w:marLeft w:val="0"/>
      <w:marRight w:val="0"/>
      <w:marTop w:val="0"/>
      <w:marBottom w:val="0"/>
      <w:divBdr>
        <w:top w:val="none" w:sz="0" w:space="0" w:color="auto"/>
        <w:left w:val="none" w:sz="0" w:space="0" w:color="auto"/>
        <w:bottom w:val="none" w:sz="0" w:space="0" w:color="auto"/>
        <w:right w:val="none" w:sz="0" w:space="0" w:color="auto"/>
      </w:divBdr>
    </w:div>
    <w:div w:id="1529297470">
      <w:bodyDiv w:val="1"/>
      <w:marLeft w:val="0"/>
      <w:marRight w:val="0"/>
      <w:marTop w:val="0"/>
      <w:marBottom w:val="0"/>
      <w:divBdr>
        <w:top w:val="none" w:sz="0" w:space="0" w:color="auto"/>
        <w:left w:val="none" w:sz="0" w:space="0" w:color="auto"/>
        <w:bottom w:val="none" w:sz="0" w:space="0" w:color="auto"/>
        <w:right w:val="none" w:sz="0" w:space="0" w:color="auto"/>
      </w:divBdr>
    </w:div>
    <w:div w:id="1671639360">
      <w:bodyDiv w:val="1"/>
      <w:marLeft w:val="0"/>
      <w:marRight w:val="0"/>
      <w:marTop w:val="0"/>
      <w:marBottom w:val="0"/>
      <w:divBdr>
        <w:top w:val="none" w:sz="0" w:space="0" w:color="auto"/>
        <w:left w:val="none" w:sz="0" w:space="0" w:color="auto"/>
        <w:bottom w:val="none" w:sz="0" w:space="0" w:color="auto"/>
        <w:right w:val="none" w:sz="0" w:space="0" w:color="auto"/>
      </w:divBdr>
    </w:div>
    <w:div w:id="1691100614">
      <w:bodyDiv w:val="1"/>
      <w:marLeft w:val="0"/>
      <w:marRight w:val="0"/>
      <w:marTop w:val="0"/>
      <w:marBottom w:val="0"/>
      <w:divBdr>
        <w:top w:val="none" w:sz="0" w:space="0" w:color="auto"/>
        <w:left w:val="none" w:sz="0" w:space="0" w:color="auto"/>
        <w:bottom w:val="none" w:sz="0" w:space="0" w:color="auto"/>
        <w:right w:val="none" w:sz="0" w:space="0" w:color="auto"/>
      </w:divBdr>
    </w:div>
    <w:div w:id="1712460301">
      <w:bodyDiv w:val="1"/>
      <w:marLeft w:val="0"/>
      <w:marRight w:val="0"/>
      <w:marTop w:val="0"/>
      <w:marBottom w:val="0"/>
      <w:divBdr>
        <w:top w:val="none" w:sz="0" w:space="0" w:color="auto"/>
        <w:left w:val="none" w:sz="0" w:space="0" w:color="auto"/>
        <w:bottom w:val="none" w:sz="0" w:space="0" w:color="auto"/>
        <w:right w:val="none" w:sz="0" w:space="0" w:color="auto"/>
      </w:divBdr>
    </w:div>
    <w:div w:id="1765105138">
      <w:bodyDiv w:val="1"/>
      <w:marLeft w:val="0"/>
      <w:marRight w:val="0"/>
      <w:marTop w:val="0"/>
      <w:marBottom w:val="0"/>
      <w:divBdr>
        <w:top w:val="none" w:sz="0" w:space="0" w:color="auto"/>
        <w:left w:val="none" w:sz="0" w:space="0" w:color="auto"/>
        <w:bottom w:val="none" w:sz="0" w:space="0" w:color="auto"/>
        <w:right w:val="none" w:sz="0" w:space="0" w:color="auto"/>
      </w:divBdr>
    </w:div>
    <w:div w:id="1810438900">
      <w:bodyDiv w:val="1"/>
      <w:marLeft w:val="0"/>
      <w:marRight w:val="0"/>
      <w:marTop w:val="0"/>
      <w:marBottom w:val="0"/>
      <w:divBdr>
        <w:top w:val="none" w:sz="0" w:space="0" w:color="auto"/>
        <w:left w:val="none" w:sz="0" w:space="0" w:color="auto"/>
        <w:bottom w:val="none" w:sz="0" w:space="0" w:color="auto"/>
        <w:right w:val="none" w:sz="0" w:space="0" w:color="auto"/>
      </w:divBdr>
    </w:div>
    <w:div w:id="1965041885">
      <w:bodyDiv w:val="1"/>
      <w:marLeft w:val="0"/>
      <w:marRight w:val="0"/>
      <w:marTop w:val="0"/>
      <w:marBottom w:val="0"/>
      <w:divBdr>
        <w:top w:val="none" w:sz="0" w:space="0" w:color="auto"/>
        <w:left w:val="none" w:sz="0" w:space="0" w:color="auto"/>
        <w:bottom w:val="none" w:sz="0" w:space="0" w:color="auto"/>
        <w:right w:val="none" w:sz="0" w:space="0" w:color="auto"/>
      </w:divBdr>
    </w:div>
    <w:div w:id="21144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5CE5F2A30158543D3206AA0FE2F3AEC170E84A49EC97325539EA0CA6FC9EF477CF59752DFA846bD10M" TargetMode="External"/><Relationship Id="rId18" Type="http://schemas.openxmlformats.org/officeDocument/2006/relationships/hyperlink" Target="consultantplus://offline/ref=65CE5F2A30158543D3206AA0FE2F3AEC170E84A49EC97325539EA0CA6FC9EF477CF59752DFA842bD16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5CE5F2A30158543D3206AA0FE2F3AEC170E84A49EC97325539EA0CA6FC9EF477CF59752DFAB47bD13M" TargetMode="External"/><Relationship Id="rId7" Type="http://schemas.openxmlformats.org/officeDocument/2006/relationships/endnotes" Target="endnotes.xml"/><Relationship Id="rId12" Type="http://schemas.openxmlformats.org/officeDocument/2006/relationships/hyperlink" Target="consultantplus://offline/ref=65CE5F2A30158543D3206AA0FE2F3AEC170E84A49EC97325539EA0CA6FC9EF477CF59752DFA844bD17M" TargetMode="External"/><Relationship Id="rId17" Type="http://schemas.openxmlformats.org/officeDocument/2006/relationships/hyperlink" Target="consultantplus://offline/ref=65CE5F2A30158543D3206AA0FE2F3AEC170E84A49EC97325539EA0CA6FC9EF477CF59752DFA846bD10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CE5F2A30158543D3206AA0FE2F3AEC170E84A49EC97325539EA0CA6FC9EF477CF59752DFA846bD13M" TargetMode="External"/><Relationship Id="rId20" Type="http://schemas.openxmlformats.org/officeDocument/2006/relationships/hyperlink" Target="consultantplus://offline/ref=65CE5F2A30158543D3206AA0FE2F3AEC170E84A49EC97325539EA0CA6FC9EF477CF59752DFAB47bD1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3C992D75C8C11C8E57170DB2988E2FCBFC75CEBD1F95F15DB1781F5B308E7E6833CC621A83DF0A433L" TargetMode="External"/><Relationship Id="rId24" Type="http://schemas.openxmlformats.org/officeDocument/2006/relationships/hyperlink" Target="consultantplus://offline/ref=65CE5F2A30158543D3206AA0FE2F3AEC170E84A49EC97325539EA0CA6FC9EF477CF59752DFAB41bD11M" TargetMode="External"/><Relationship Id="rId5" Type="http://schemas.openxmlformats.org/officeDocument/2006/relationships/webSettings" Target="webSettings.xml"/><Relationship Id="rId15" Type="http://schemas.openxmlformats.org/officeDocument/2006/relationships/hyperlink" Target="consultantplus://offline/ref=65CE5F2A30158543D3206AA0FE2F3AEC170E84A49EC97325539EA0CA6FC9EF477CF59752DFA844bD10M" TargetMode="External"/><Relationship Id="rId23" Type="http://schemas.openxmlformats.org/officeDocument/2006/relationships/hyperlink" Target="consultantplus://offline/ref=65CE5F2A30158543D3206AA0FE2F3AEC170E84A49EC97325539EA0CA6FC9EF477CF59752DFAB41bD14M" TargetMode="External"/><Relationship Id="rId28" Type="http://schemas.openxmlformats.org/officeDocument/2006/relationships/theme" Target="theme/theme1.xml"/><Relationship Id="rId10" Type="http://schemas.openxmlformats.org/officeDocument/2006/relationships/hyperlink" Target="consultantplus://offline/ref=3CE4D16880B1BFACAF7CE270B0A69D5CC0C500A0C03330F273A25D288F2059E0A3DDDC098F8DE1D2L752L" TargetMode="External"/><Relationship Id="rId19" Type="http://schemas.openxmlformats.org/officeDocument/2006/relationships/hyperlink" Target="consultantplus://offline/ref=65CE5F2A30158543D3206AA0FE2F3AEC170E84A49EC97325539EA0CA6FC9EF477CF59752DFAB47bD11M" TargetMode="External"/><Relationship Id="rId4" Type="http://schemas.openxmlformats.org/officeDocument/2006/relationships/settings" Target="settings.xml"/><Relationship Id="rId9" Type="http://schemas.openxmlformats.org/officeDocument/2006/relationships/hyperlink" Target="consultantplus://offline/ref=FBD8193224A5301798570F47C10A07D3AAA0056AA006A88515F5959447520F009BA13C31F2f8u1L" TargetMode="External"/><Relationship Id="rId14" Type="http://schemas.openxmlformats.org/officeDocument/2006/relationships/hyperlink" Target="consultantplus://offline/ref=65CE5F2A30158543D3206AA0FE2F3AEC170E84A49EC97325539EA0CA6FC9EF477CF59752DFA842bD16M" TargetMode="External"/><Relationship Id="rId22" Type="http://schemas.openxmlformats.org/officeDocument/2006/relationships/hyperlink" Target="consultantplus://offline/ref=65CE5F2A30158543D3206AA0FE2F3AEC170E84A49EC97325539EA0CA6FC9EF477CF59752DFAB47bD11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81F7-ED8F-4486-8C59-6909C22F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5908</Words>
  <Characters>33681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Информация для участников</vt:lpstr>
    </vt:vector>
  </TitlesOfParts>
  <Company>Федеральный центр тестирования</Company>
  <LinksUpToDate>false</LinksUpToDate>
  <CharactersWithSpaces>39510</CharactersWithSpaces>
  <SharedDoc>false</SharedDoc>
  <HLinks>
    <vt:vector size="30" baseType="variant">
      <vt:variant>
        <vt:i4>1376313</vt:i4>
      </vt:variant>
      <vt:variant>
        <vt:i4>26</vt:i4>
      </vt:variant>
      <vt:variant>
        <vt:i4>0</vt:i4>
      </vt:variant>
      <vt:variant>
        <vt:i4>5</vt:i4>
      </vt:variant>
      <vt:variant>
        <vt:lpwstr/>
      </vt:variant>
      <vt:variant>
        <vt:lpwstr>_Toc287887456</vt:lpwstr>
      </vt:variant>
      <vt:variant>
        <vt:i4>1376313</vt:i4>
      </vt:variant>
      <vt:variant>
        <vt:i4>20</vt:i4>
      </vt:variant>
      <vt:variant>
        <vt:i4>0</vt:i4>
      </vt:variant>
      <vt:variant>
        <vt:i4>5</vt:i4>
      </vt:variant>
      <vt:variant>
        <vt:lpwstr/>
      </vt:variant>
      <vt:variant>
        <vt:lpwstr>_Toc287887455</vt:lpwstr>
      </vt:variant>
      <vt:variant>
        <vt:i4>1376313</vt:i4>
      </vt:variant>
      <vt:variant>
        <vt:i4>14</vt:i4>
      </vt:variant>
      <vt:variant>
        <vt:i4>0</vt:i4>
      </vt:variant>
      <vt:variant>
        <vt:i4>5</vt:i4>
      </vt:variant>
      <vt:variant>
        <vt:lpwstr/>
      </vt:variant>
      <vt:variant>
        <vt:lpwstr>_Toc287887454</vt:lpwstr>
      </vt:variant>
      <vt:variant>
        <vt:i4>1376313</vt:i4>
      </vt:variant>
      <vt:variant>
        <vt:i4>8</vt:i4>
      </vt:variant>
      <vt:variant>
        <vt:i4>0</vt:i4>
      </vt:variant>
      <vt:variant>
        <vt:i4>5</vt:i4>
      </vt:variant>
      <vt:variant>
        <vt:lpwstr/>
      </vt:variant>
      <vt:variant>
        <vt:lpwstr>_Toc287887453</vt:lpwstr>
      </vt:variant>
      <vt:variant>
        <vt:i4>1376313</vt:i4>
      </vt:variant>
      <vt:variant>
        <vt:i4>2</vt:i4>
      </vt:variant>
      <vt:variant>
        <vt:i4>0</vt:i4>
      </vt:variant>
      <vt:variant>
        <vt:i4>5</vt:i4>
      </vt:variant>
      <vt:variant>
        <vt:lpwstr/>
      </vt:variant>
      <vt:variant>
        <vt:lpwstr>_Toc287887452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для участников</dc:title>
  <dc:subject/>
  <dc:creator>NVSH</dc:creator>
  <cp:keywords/>
  <dc:description/>
  <cp:lastModifiedBy>Учитель</cp:lastModifiedBy>
  <cp:revision>2</cp:revision>
  <cp:lastPrinted>2011-04-01T07:20:00Z</cp:lastPrinted>
  <dcterms:created xsi:type="dcterms:W3CDTF">2012-03-21T14:04:00Z</dcterms:created>
  <dcterms:modified xsi:type="dcterms:W3CDTF">2012-03-21T14:04:00Z</dcterms:modified>
</cp:coreProperties>
</file>